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AD604B">
        <w:rPr>
          <w:b/>
          <w:color w:val="000000" w:themeColor="text1"/>
          <w:sz w:val="24"/>
          <w:szCs w:val="24"/>
        </w:rPr>
        <w:t>022</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007B36">
        <w:rPr>
          <w:b/>
          <w:color w:val="000000" w:themeColor="text1"/>
          <w:sz w:val="24"/>
          <w:szCs w:val="24"/>
        </w:rPr>
        <w:t>0030/17</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SECRETARIA DE PLANEJAMENTO E GESTÃO MUNICIPAL</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007B36">
      <w:pPr>
        <w:spacing w:line="276" w:lineRule="auto"/>
        <w:jc w:val="both"/>
        <w:rPr>
          <w:color w:val="000000" w:themeColor="text1"/>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007B36" w:rsidRPr="009844C3">
        <w:rPr>
          <w:sz w:val="24"/>
          <w:szCs w:val="24"/>
        </w:rPr>
        <w:t>Eventual e futura contratação de empresa para prestação de serviços de publicação de avisos de editais de licitação da Prefeitura Municipal de Bom Jardim e Fundo Municipal de Saúde</w:t>
      </w:r>
      <w:r w:rsidR="00007B36">
        <w:rPr>
          <w:sz w:val="24"/>
          <w:szCs w:val="24"/>
        </w:rPr>
        <w:t>.</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autoSpaceDE w:val="0"/>
        <w:autoSpaceDN w:val="0"/>
        <w:adjustRightInd w:val="0"/>
        <w:jc w:val="both"/>
        <w:rPr>
          <w:color w:val="000000" w:themeColor="text1"/>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MENOR PREÇO POR ITEM</w:t>
      </w:r>
      <w:r w:rsidR="00C02A51" w:rsidRPr="00BD7E4A">
        <w:rPr>
          <w:color w:val="000000" w:themeColor="text1"/>
          <w:sz w:val="24"/>
          <w:szCs w:val="24"/>
        </w:rPr>
        <w:t>.</w:t>
      </w:r>
    </w:p>
    <w:p w:rsidR="008D5B53" w:rsidRPr="00BD7E4A" w:rsidRDefault="008D5B53" w:rsidP="005C1F39">
      <w:pPr>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AD604B">
        <w:rPr>
          <w:color w:val="000000" w:themeColor="text1"/>
          <w:sz w:val="24"/>
          <w:szCs w:val="24"/>
        </w:rPr>
        <w:t>06</w:t>
      </w:r>
      <w:r w:rsidR="00B86282" w:rsidRPr="00BD7E4A">
        <w:rPr>
          <w:color w:val="000000" w:themeColor="text1"/>
          <w:sz w:val="24"/>
          <w:szCs w:val="24"/>
        </w:rPr>
        <w:t>/</w:t>
      </w:r>
      <w:r w:rsidR="00AD604B">
        <w:rPr>
          <w:color w:val="000000" w:themeColor="text1"/>
          <w:sz w:val="24"/>
          <w:szCs w:val="24"/>
        </w:rPr>
        <w:t>04/</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AD604B">
        <w:rPr>
          <w:color w:val="000000" w:themeColor="text1"/>
          <w:sz w:val="24"/>
          <w:szCs w:val="24"/>
        </w:rPr>
        <w:t>10</w:t>
      </w:r>
      <w:r w:rsidR="00B86282" w:rsidRPr="00BD7E4A">
        <w:rPr>
          <w:color w:val="000000" w:themeColor="text1"/>
          <w:sz w:val="24"/>
          <w:szCs w:val="24"/>
        </w:rPr>
        <w:t>h</w:t>
      </w:r>
      <w:r w:rsidR="00AD604B">
        <w:rPr>
          <w:color w:val="000000" w:themeColor="text1"/>
          <w:sz w:val="24"/>
          <w:szCs w:val="24"/>
        </w:rPr>
        <w:t>00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116FF7" w:rsidRPr="00BD7E4A" w:rsidRDefault="00116FF7" w:rsidP="005C1F39">
      <w:pPr>
        <w:ind w:right="18"/>
        <w:jc w:val="both"/>
        <w:rPr>
          <w:bCs/>
          <w:color w:val="000000" w:themeColor="text1"/>
          <w:sz w:val="24"/>
          <w:szCs w:val="24"/>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 xml:space="preserve">para </w:t>
      </w:r>
      <w:r w:rsidR="009F7DE3" w:rsidRPr="009844C3">
        <w:rPr>
          <w:sz w:val="24"/>
          <w:szCs w:val="24"/>
        </w:rPr>
        <w:t>Eventual e futura contratação de empresa para prestação de serviços de publicação de avisos de editais de licitação da Prefeitura Municipal de Bom Jardim e Fundo Municipal de Saúde</w:t>
      </w:r>
      <w:r w:rsidR="004E6A3D" w:rsidRPr="00BD7E4A">
        <w:rPr>
          <w:color w:val="000000" w:themeColor="text1"/>
          <w:sz w:val="24"/>
          <w:szCs w:val="24"/>
        </w:rPr>
        <w:t xml:space="preserve">, </w:t>
      </w:r>
      <w:r w:rsidR="004E6A3D" w:rsidRPr="00BD7E4A">
        <w:rPr>
          <w:bCs/>
          <w:color w:val="000000" w:themeColor="text1"/>
          <w:sz w:val="24"/>
          <w:szCs w:val="24"/>
        </w:rPr>
        <w:t>conforme condições e especificações contidas na Planilha de quantitativos e Preços Unitários – Anexo I do Termo de Referência do presente Edital.</w:t>
      </w:r>
      <w:r w:rsidR="00441A5C" w:rsidRPr="00BD7E4A">
        <w:rPr>
          <w:b/>
          <w:bCs/>
          <w:color w:val="000000" w:themeColor="text1"/>
          <w:sz w:val="24"/>
          <w:szCs w:val="24"/>
        </w:rPr>
        <w:t xml:space="preserve"> </w:t>
      </w:r>
    </w:p>
    <w:p w:rsidR="008C185F" w:rsidRDefault="008C185F" w:rsidP="005C1F39">
      <w:pPr>
        <w:ind w:right="18"/>
        <w:jc w:val="both"/>
        <w:rPr>
          <w:bCs/>
          <w:color w:val="000000" w:themeColor="text1"/>
          <w:sz w:val="24"/>
          <w:szCs w:val="24"/>
        </w:rPr>
      </w:pPr>
    </w:p>
    <w:p w:rsidR="00DC51C9" w:rsidRPr="00BD7E4A" w:rsidRDefault="00DC51C9" w:rsidP="005C1F39">
      <w:pPr>
        <w:ind w:right="18"/>
        <w:jc w:val="both"/>
        <w:rPr>
          <w:bCs/>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lastRenderedPageBreak/>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DC51C9" w:rsidRDefault="00DC51C9" w:rsidP="005C1F39">
      <w:pPr>
        <w:pStyle w:val="Cabealho"/>
        <w:tabs>
          <w:tab w:val="clear" w:pos="4419"/>
          <w:tab w:val="clear" w:pos="8838"/>
        </w:tabs>
        <w:jc w:val="both"/>
        <w:rPr>
          <w:b/>
          <w:color w:val="000000" w:themeColor="text1"/>
          <w:sz w:val="24"/>
          <w:szCs w:val="24"/>
        </w:rPr>
      </w:pPr>
    </w:p>
    <w:p w:rsidR="00DC51C9" w:rsidRDefault="009F7DE3" w:rsidP="009F7DE3">
      <w:pPr>
        <w:spacing w:after="240"/>
        <w:jc w:val="both"/>
        <w:rPr>
          <w:color w:val="FF0000"/>
        </w:rPr>
      </w:pPr>
      <w:r w:rsidRPr="009F7DE3">
        <w:rPr>
          <w:sz w:val="24"/>
          <w:szCs w:val="24"/>
        </w:rPr>
        <w:t>3.1 –</w:t>
      </w:r>
      <w:r w:rsidR="00DC51C9">
        <w:rPr>
          <w:sz w:val="24"/>
          <w:szCs w:val="24"/>
        </w:rPr>
        <w:t xml:space="preserve"> </w:t>
      </w:r>
      <w:r w:rsidR="00DC51C9" w:rsidRPr="00DC51C9">
        <w:rPr>
          <w:sz w:val="24"/>
        </w:rPr>
        <w:t>O Contrato começará a viger a partir da data da assinatura do registro de preços, e findará em 12 meses</w:t>
      </w:r>
      <w:r w:rsidR="00DC51C9" w:rsidRPr="00DC51C9">
        <w:rPr>
          <w:color w:val="FF0000"/>
          <w:sz w:val="24"/>
        </w:rPr>
        <w:t>.</w:t>
      </w:r>
    </w:p>
    <w:p w:rsidR="009F7DE3" w:rsidRPr="009F7DE3" w:rsidRDefault="00DC51C9" w:rsidP="009F7DE3">
      <w:pPr>
        <w:spacing w:after="240"/>
        <w:jc w:val="both"/>
        <w:rPr>
          <w:sz w:val="24"/>
          <w:szCs w:val="24"/>
        </w:rPr>
      </w:pPr>
      <w:r>
        <w:rPr>
          <w:sz w:val="24"/>
          <w:szCs w:val="24"/>
        </w:rPr>
        <w:t xml:space="preserve">3.2 - </w:t>
      </w:r>
      <w:r w:rsidR="009F7DE3" w:rsidRPr="009F7DE3">
        <w:rPr>
          <w:sz w:val="24"/>
          <w:szCs w:val="24"/>
        </w:rPr>
        <w:t>Os serviços mencionados deverão ser executados por jornal de grande circulação,  em jornal de grande circulação no Estado, em preto e branco, em dias úteis (segunda a sexta) e excepcionalmente domingos e feriados à medida que for necessário tornar público tais expedientes, da seguinte forma:</w:t>
      </w:r>
    </w:p>
    <w:p w:rsidR="009F7DE3" w:rsidRPr="009F7DE3" w:rsidRDefault="009F7DE3" w:rsidP="009F7DE3">
      <w:pPr>
        <w:spacing w:after="240"/>
        <w:jc w:val="both"/>
        <w:rPr>
          <w:sz w:val="24"/>
          <w:szCs w:val="24"/>
        </w:rPr>
      </w:pPr>
      <w:r w:rsidRPr="009F7DE3">
        <w:rPr>
          <w:sz w:val="24"/>
          <w:szCs w:val="24"/>
        </w:rPr>
        <w:t>3.</w:t>
      </w:r>
      <w:r w:rsidR="00DC51C9">
        <w:rPr>
          <w:sz w:val="24"/>
          <w:szCs w:val="24"/>
        </w:rPr>
        <w:t>2</w:t>
      </w:r>
      <w:r w:rsidRPr="009F7DE3">
        <w:rPr>
          <w:sz w:val="24"/>
          <w:szCs w:val="24"/>
        </w:rPr>
        <w:t>.1 - Jornal impresso com tiragem de 4.000 (quatro mil) exemplares;</w:t>
      </w:r>
    </w:p>
    <w:p w:rsidR="009F7DE3" w:rsidRPr="009F7DE3" w:rsidRDefault="009F7DE3" w:rsidP="009F7DE3">
      <w:pPr>
        <w:spacing w:after="240"/>
        <w:jc w:val="both"/>
        <w:rPr>
          <w:sz w:val="24"/>
          <w:szCs w:val="24"/>
        </w:rPr>
      </w:pPr>
      <w:r w:rsidRPr="009F7DE3">
        <w:rPr>
          <w:sz w:val="24"/>
          <w:szCs w:val="24"/>
        </w:rPr>
        <w:t>3.</w:t>
      </w:r>
      <w:r w:rsidR="00DC51C9">
        <w:rPr>
          <w:sz w:val="24"/>
          <w:szCs w:val="24"/>
        </w:rPr>
        <w:t>2</w:t>
      </w:r>
      <w:r w:rsidRPr="009F7DE3">
        <w:rPr>
          <w:sz w:val="24"/>
          <w:szCs w:val="24"/>
        </w:rPr>
        <w:t>.2 - Publicação diária;</w:t>
      </w:r>
    </w:p>
    <w:p w:rsidR="009F7DE3" w:rsidRPr="009F7DE3" w:rsidRDefault="009F7DE3" w:rsidP="009F7DE3">
      <w:pPr>
        <w:spacing w:after="240"/>
        <w:jc w:val="both"/>
        <w:rPr>
          <w:sz w:val="24"/>
          <w:szCs w:val="24"/>
        </w:rPr>
      </w:pPr>
      <w:r w:rsidRPr="009F7DE3">
        <w:rPr>
          <w:sz w:val="24"/>
          <w:szCs w:val="24"/>
        </w:rPr>
        <w:t>3.</w:t>
      </w:r>
      <w:r w:rsidR="00DC51C9">
        <w:rPr>
          <w:sz w:val="24"/>
          <w:szCs w:val="24"/>
        </w:rPr>
        <w:t>2</w:t>
      </w:r>
      <w:r w:rsidRPr="009F7DE3">
        <w:rPr>
          <w:sz w:val="24"/>
          <w:szCs w:val="24"/>
        </w:rPr>
        <w:t>.3 - Jornal tamanho “STANDARD”, com 06 (seis) colunas de 4,6 cm cada, fonte: arial;</w:t>
      </w:r>
    </w:p>
    <w:p w:rsidR="009F7DE3" w:rsidRPr="009F7DE3" w:rsidRDefault="009F7DE3" w:rsidP="009F7DE3">
      <w:pPr>
        <w:spacing w:after="240"/>
        <w:jc w:val="both"/>
        <w:rPr>
          <w:sz w:val="24"/>
          <w:szCs w:val="24"/>
        </w:rPr>
      </w:pPr>
      <w:r w:rsidRPr="009F7DE3">
        <w:rPr>
          <w:sz w:val="24"/>
          <w:szCs w:val="24"/>
        </w:rPr>
        <w:t>3.</w:t>
      </w:r>
      <w:r w:rsidR="00DC51C9">
        <w:rPr>
          <w:sz w:val="24"/>
          <w:szCs w:val="24"/>
        </w:rPr>
        <w:t>2</w:t>
      </w:r>
      <w:r w:rsidRPr="009F7DE3">
        <w:rPr>
          <w:sz w:val="24"/>
          <w:szCs w:val="24"/>
        </w:rPr>
        <w:t>.4 - Tamanho: corpo 09 (nove), sem espaços entre tópicos ou linha, com 2 (duas) colunas por 7cm de altura;</w:t>
      </w:r>
    </w:p>
    <w:p w:rsidR="009F7DE3" w:rsidRPr="009F7DE3" w:rsidRDefault="009F7DE3" w:rsidP="009F7DE3">
      <w:pPr>
        <w:spacing w:after="240"/>
        <w:jc w:val="both"/>
        <w:rPr>
          <w:sz w:val="24"/>
          <w:szCs w:val="24"/>
        </w:rPr>
      </w:pPr>
      <w:r w:rsidRPr="009F7DE3">
        <w:rPr>
          <w:sz w:val="24"/>
          <w:szCs w:val="24"/>
        </w:rPr>
        <w:t>3.</w:t>
      </w:r>
      <w:r w:rsidR="00DC51C9">
        <w:rPr>
          <w:sz w:val="24"/>
          <w:szCs w:val="24"/>
        </w:rPr>
        <w:t>2</w:t>
      </w:r>
      <w:r w:rsidRPr="009F7DE3">
        <w:rPr>
          <w:sz w:val="24"/>
          <w:szCs w:val="24"/>
        </w:rPr>
        <w:t>.5 - A Prefeitura Municipal de Bom Jardim e o Fundo Municipal de Saúde, deverão receber no mínimo 10 (dez) exemplares de cada edição publicada para arquivamento.</w:t>
      </w:r>
    </w:p>
    <w:p w:rsidR="009F7DE3" w:rsidRPr="009F7DE3" w:rsidRDefault="009F7DE3" w:rsidP="009F7DE3">
      <w:pPr>
        <w:spacing w:after="240"/>
        <w:jc w:val="both"/>
        <w:rPr>
          <w:sz w:val="24"/>
          <w:szCs w:val="24"/>
        </w:rPr>
      </w:pPr>
      <w:r w:rsidRPr="009F7DE3">
        <w:rPr>
          <w:sz w:val="24"/>
          <w:szCs w:val="24"/>
        </w:rPr>
        <w:t>3.</w:t>
      </w:r>
      <w:r w:rsidR="00DC51C9">
        <w:rPr>
          <w:sz w:val="24"/>
          <w:szCs w:val="24"/>
        </w:rPr>
        <w:t>3</w:t>
      </w:r>
      <w:r w:rsidRPr="009F7DE3">
        <w:rPr>
          <w:sz w:val="24"/>
          <w:szCs w:val="24"/>
        </w:rPr>
        <w:t xml:space="preserve"> - A contratada responsabilizar-se-á pelo serviço de publicação, a partir de solicitações, que serão feitas por meio de ofício, fax, e-mail, ou Nota de Empenho, emitidos pela Prefeitura Municipal de Bom Jardim e Fundo Municipal de Saúde.</w:t>
      </w:r>
    </w:p>
    <w:p w:rsidR="009F7DE3" w:rsidRPr="009F7DE3" w:rsidRDefault="009F7DE3" w:rsidP="009F7DE3">
      <w:pPr>
        <w:spacing w:after="240"/>
        <w:jc w:val="both"/>
        <w:rPr>
          <w:sz w:val="24"/>
          <w:szCs w:val="24"/>
        </w:rPr>
      </w:pPr>
      <w:r w:rsidRPr="009F7DE3">
        <w:rPr>
          <w:sz w:val="24"/>
          <w:szCs w:val="24"/>
        </w:rPr>
        <w:t>3.</w:t>
      </w:r>
      <w:r w:rsidR="00DC51C9">
        <w:rPr>
          <w:sz w:val="24"/>
          <w:szCs w:val="24"/>
        </w:rPr>
        <w:t>4</w:t>
      </w:r>
      <w:r w:rsidRPr="009F7DE3">
        <w:rPr>
          <w:sz w:val="24"/>
          <w:szCs w:val="24"/>
        </w:rPr>
        <w:t xml:space="preserve"> - Após receber o pedido de serviço de publicação, se a Contratada por motivo justificável não puder executá-lo, deverá avisar imediatamente ao setor solicitante, para que sejam adotadas as providências necessárias, quando envolver principalmente, avisos de editais de processos licitatórios com prazos legais.</w:t>
      </w:r>
    </w:p>
    <w:p w:rsidR="009F7DE3" w:rsidRPr="009F7DE3" w:rsidRDefault="009F7DE3" w:rsidP="009F7DE3">
      <w:pPr>
        <w:spacing w:after="240"/>
        <w:jc w:val="both"/>
        <w:rPr>
          <w:sz w:val="24"/>
          <w:szCs w:val="24"/>
        </w:rPr>
      </w:pPr>
      <w:r w:rsidRPr="009F7DE3">
        <w:rPr>
          <w:sz w:val="24"/>
          <w:szCs w:val="24"/>
        </w:rPr>
        <w:t>3.</w:t>
      </w:r>
      <w:r w:rsidR="00DC51C9">
        <w:rPr>
          <w:sz w:val="24"/>
          <w:szCs w:val="24"/>
        </w:rPr>
        <w:t>5</w:t>
      </w:r>
      <w:r w:rsidRPr="009F7DE3">
        <w:rPr>
          <w:sz w:val="24"/>
          <w:szCs w:val="24"/>
        </w:rPr>
        <w:t xml:space="preserve"> – Após a emissão da nota de empenho e assinatura do contrato elaborado pela Procuradoria Jurídica Municipal, a Empresa vencedora do certame terá 10 (dez) dias úteis para iniciar a prestação do serviço solicitado.</w:t>
      </w:r>
    </w:p>
    <w:p w:rsidR="009F7DE3" w:rsidRPr="009F7DE3" w:rsidRDefault="009F7DE3" w:rsidP="009F7DE3">
      <w:pPr>
        <w:spacing w:after="240"/>
        <w:jc w:val="both"/>
        <w:rPr>
          <w:sz w:val="24"/>
          <w:szCs w:val="24"/>
        </w:rPr>
      </w:pPr>
      <w:r w:rsidRPr="009F7DE3">
        <w:rPr>
          <w:sz w:val="24"/>
          <w:szCs w:val="24"/>
        </w:rPr>
        <w:t>3.</w:t>
      </w:r>
      <w:r w:rsidR="00DC51C9">
        <w:rPr>
          <w:sz w:val="24"/>
          <w:szCs w:val="24"/>
        </w:rPr>
        <w:t>6</w:t>
      </w:r>
      <w:r w:rsidRPr="009F7DE3">
        <w:rPr>
          <w:sz w:val="24"/>
          <w:szCs w:val="24"/>
        </w:rPr>
        <w:t xml:space="preserve"> – A execução dos serviços deverá ser realizada quando necessária de forma imediata, de acordo com a solicitação da Prefeitura Municipal de Bom Jardim/RJ.</w:t>
      </w:r>
    </w:p>
    <w:p w:rsidR="009F7DE3" w:rsidRPr="009F7DE3" w:rsidRDefault="009F7DE3" w:rsidP="009F7DE3">
      <w:pPr>
        <w:spacing w:after="240"/>
        <w:jc w:val="both"/>
        <w:rPr>
          <w:b/>
          <w:bCs/>
          <w:sz w:val="24"/>
          <w:szCs w:val="24"/>
        </w:rPr>
      </w:pPr>
      <w:r w:rsidRPr="009F7DE3">
        <w:rPr>
          <w:sz w:val="24"/>
          <w:szCs w:val="24"/>
        </w:rPr>
        <w:t>3.</w:t>
      </w:r>
      <w:r w:rsidR="00DC51C9">
        <w:rPr>
          <w:sz w:val="24"/>
          <w:szCs w:val="24"/>
        </w:rPr>
        <w:t>7</w:t>
      </w:r>
      <w:r w:rsidRPr="009F7DE3">
        <w:rPr>
          <w:sz w:val="24"/>
          <w:szCs w:val="24"/>
        </w:rPr>
        <w:t xml:space="preserve"> – A entrega dos exemplares de publicação especificados no Objeto deverão ser entregues na Secretaria Municipal de Gabinete situada na Praça Governador Roberto Silveira, nº 44 – Centro, Bom Jardim – RJ – Tel: (22) 2566-2916, de segunda a sexta-feira, das 9 às 12 h e de 13 às 17 horas.</w:t>
      </w:r>
    </w:p>
    <w:p w:rsidR="00E151A1" w:rsidRPr="00BD7E4A" w:rsidRDefault="00505491" w:rsidP="009F7DE3">
      <w:pPr>
        <w:spacing w:after="240"/>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9F7DE3" w:rsidRPr="009F7DE3" w:rsidRDefault="009F7DE3" w:rsidP="009F7DE3">
      <w:pPr>
        <w:spacing w:after="240" w:line="360" w:lineRule="auto"/>
        <w:jc w:val="both"/>
        <w:rPr>
          <w:color w:val="FF0000"/>
          <w:sz w:val="24"/>
          <w:szCs w:val="24"/>
        </w:rPr>
      </w:pPr>
      <w:r w:rsidRPr="009F7DE3">
        <w:rPr>
          <w:sz w:val="24"/>
          <w:szCs w:val="24"/>
        </w:rPr>
        <w:t xml:space="preserve">4.1 – São obrigações da </w:t>
      </w:r>
      <w:r w:rsidRPr="009F7DE3">
        <w:rPr>
          <w:b/>
          <w:bCs/>
          <w:sz w:val="24"/>
          <w:szCs w:val="24"/>
        </w:rPr>
        <w:t xml:space="preserve">CONTRATADA </w:t>
      </w:r>
      <w:r w:rsidRPr="009F7DE3">
        <w:rPr>
          <w:sz w:val="24"/>
          <w:szCs w:val="24"/>
        </w:rPr>
        <w:t>, sem que a elas se limitem:</w:t>
      </w:r>
    </w:p>
    <w:p w:rsidR="009F7DE3" w:rsidRPr="009F7DE3" w:rsidRDefault="009F7DE3" w:rsidP="009F7DE3">
      <w:pPr>
        <w:spacing w:after="240" w:line="360" w:lineRule="auto"/>
        <w:jc w:val="both"/>
        <w:rPr>
          <w:sz w:val="24"/>
          <w:szCs w:val="24"/>
        </w:rPr>
      </w:pPr>
      <w:r w:rsidRPr="009F7DE3">
        <w:rPr>
          <w:sz w:val="24"/>
          <w:szCs w:val="24"/>
        </w:rPr>
        <w:lastRenderedPageBreak/>
        <w:t>4.1.1 – Executar os serviços nos termos propostos, assumindo inteira responsabilidade pelo cumprimento das obrigações pactuadas dentro dos padrões solicitados, sob pena de responsabilização pelo seu descumprimento;</w:t>
      </w:r>
    </w:p>
    <w:p w:rsidR="009F7DE3" w:rsidRPr="009F7DE3" w:rsidRDefault="009F7DE3" w:rsidP="009F7DE3">
      <w:pPr>
        <w:spacing w:after="240" w:line="360" w:lineRule="auto"/>
        <w:jc w:val="both"/>
        <w:rPr>
          <w:sz w:val="24"/>
          <w:szCs w:val="24"/>
        </w:rPr>
      </w:pPr>
      <w:r w:rsidRPr="009F7DE3">
        <w:rPr>
          <w:sz w:val="24"/>
          <w:szCs w:val="24"/>
        </w:rPr>
        <w:t>4.1.2 – Republicar sem ônus adicional para a Prefeitura Municipal de Bom Jardim e Fundo Municipal de Saúde as publicações realizadas em desacordo com as solicitações;</w:t>
      </w:r>
    </w:p>
    <w:p w:rsidR="009F7DE3" w:rsidRPr="009F7DE3" w:rsidRDefault="009F7DE3" w:rsidP="009F7DE3">
      <w:pPr>
        <w:spacing w:after="240" w:line="360" w:lineRule="auto"/>
        <w:jc w:val="both"/>
        <w:rPr>
          <w:sz w:val="24"/>
          <w:szCs w:val="24"/>
        </w:rPr>
      </w:pPr>
      <w:r w:rsidRPr="009F7DE3">
        <w:rPr>
          <w:sz w:val="24"/>
          <w:szCs w:val="24"/>
        </w:rPr>
        <w:t>4.1.3 – Responsabilizar-se pelos encargos trabalhistas, previdenciários, fiscais e comerciais, resultantes da execução do contrato;</w:t>
      </w:r>
    </w:p>
    <w:p w:rsidR="009F7DE3" w:rsidRPr="009F7DE3" w:rsidRDefault="009F7DE3" w:rsidP="009F7DE3">
      <w:pPr>
        <w:spacing w:after="240" w:line="360" w:lineRule="auto"/>
        <w:jc w:val="both"/>
        <w:rPr>
          <w:sz w:val="24"/>
          <w:szCs w:val="24"/>
        </w:rPr>
      </w:pPr>
      <w:r w:rsidRPr="009F7DE3">
        <w:rPr>
          <w:sz w:val="24"/>
          <w:szCs w:val="24"/>
        </w:rPr>
        <w:t>4.1.4 – Manter durante toda a execução do contrato as condições de habilitação e qualificação exigidas;</w:t>
      </w:r>
    </w:p>
    <w:p w:rsidR="009F7DE3" w:rsidRPr="009F7DE3" w:rsidRDefault="009F7DE3" w:rsidP="009F7DE3">
      <w:pPr>
        <w:spacing w:after="240" w:line="360" w:lineRule="auto"/>
        <w:jc w:val="both"/>
        <w:rPr>
          <w:sz w:val="24"/>
          <w:szCs w:val="24"/>
        </w:rPr>
      </w:pPr>
      <w:r w:rsidRPr="009F7DE3">
        <w:rPr>
          <w:sz w:val="24"/>
          <w:szCs w:val="24"/>
        </w:rPr>
        <w:t>4.1.5 – Responsabilizar-se, civil e administrativamente, sob as penas da Lei, por quaisquer danos e/ou prejuízos morais ou pessoais que venha a causar e/ou causados pelos seus empregados ou prepostos, ao contratante ou a terceiros;</w:t>
      </w:r>
    </w:p>
    <w:p w:rsidR="009F7DE3" w:rsidRPr="009F7DE3" w:rsidRDefault="009F7DE3" w:rsidP="009F7DE3">
      <w:pPr>
        <w:spacing w:before="160" w:after="240" w:line="360" w:lineRule="auto"/>
        <w:jc w:val="both"/>
        <w:rPr>
          <w:sz w:val="24"/>
          <w:szCs w:val="24"/>
        </w:rPr>
      </w:pPr>
      <w:r w:rsidRPr="009F7DE3">
        <w:rPr>
          <w:sz w:val="24"/>
          <w:szCs w:val="24"/>
        </w:rPr>
        <w:t>4.1.6 – Prestar serviços na forma ajustada contida no objeto;</w:t>
      </w:r>
    </w:p>
    <w:p w:rsidR="009F7DE3" w:rsidRPr="009F7DE3" w:rsidRDefault="009F7DE3" w:rsidP="009F7DE3">
      <w:pPr>
        <w:spacing w:before="160" w:after="240" w:line="360" w:lineRule="auto"/>
        <w:jc w:val="both"/>
        <w:rPr>
          <w:sz w:val="24"/>
          <w:szCs w:val="24"/>
        </w:rPr>
      </w:pPr>
      <w:r w:rsidRPr="009F7DE3">
        <w:rPr>
          <w:sz w:val="24"/>
          <w:szCs w:val="24"/>
        </w:rPr>
        <w:t>4.1.7 – Atender aos encargos trabalhistas, previdenciários, fiscais e comerciais decorrentes da execução do Presente Contrato;</w:t>
      </w:r>
    </w:p>
    <w:p w:rsidR="009F7DE3" w:rsidRPr="009F7DE3" w:rsidRDefault="009F7DE3" w:rsidP="009F7DE3">
      <w:pPr>
        <w:spacing w:before="160" w:after="240" w:line="360" w:lineRule="auto"/>
        <w:jc w:val="both"/>
        <w:rPr>
          <w:sz w:val="24"/>
          <w:szCs w:val="24"/>
        </w:rPr>
      </w:pPr>
      <w:r w:rsidRPr="009F7DE3">
        <w:rPr>
          <w:sz w:val="24"/>
          <w:szCs w:val="24"/>
        </w:rPr>
        <w:t>4.1.8 – Manter toda a execução do contrato, em compatibilidade com as obrigações assumidas, tidas as condições de habilitação e qualificação exigida na licitação;</w:t>
      </w:r>
    </w:p>
    <w:p w:rsidR="009F7DE3" w:rsidRPr="009F7DE3" w:rsidRDefault="009F7DE3" w:rsidP="009F7DE3">
      <w:pPr>
        <w:spacing w:before="160" w:after="240" w:line="360" w:lineRule="auto"/>
        <w:jc w:val="both"/>
        <w:rPr>
          <w:sz w:val="24"/>
          <w:szCs w:val="24"/>
        </w:rPr>
      </w:pPr>
      <w:r w:rsidRPr="009F7DE3">
        <w:rPr>
          <w:sz w:val="24"/>
          <w:szCs w:val="24"/>
        </w:rPr>
        <w:t>4.1.9 – Apresentar, sempre que solicitado, durante a execução do Contrato, documentos que comprovem estar cumprindo a legislação em vigor quanto a obrigatoriedade assumida contratualmente, além das normas de licitações, trabalhistas, previdenciários, entre outros;</w:t>
      </w:r>
    </w:p>
    <w:p w:rsidR="009F7DE3" w:rsidRPr="009F7DE3" w:rsidRDefault="009F7DE3" w:rsidP="009F7DE3">
      <w:pPr>
        <w:spacing w:before="160" w:after="240" w:line="360" w:lineRule="auto"/>
        <w:jc w:val="both"/>
        <w:rPr>
          <w:sz w:val="24"/>
          <w:szCs w:val="24"/>
        </w:rPr>
      </w:pPr>
      <w:r w:rsidRPr="009F7DE3">
        <w:rPr>
          <w:sz w:val="24"/>
          <w:szCs w:val="24"/>
        </w:rPr>
        <w:t>4.1.10 – Atender as solicitações do contratante quanto às necessidades da prestação de serviços;</w:t>
      </w:r>
    </w:p>
    <w:p w:rsidR="00A60063" w:rsidRPr="00BD7E4A" w:rsidRDefault="0064301C" w:rsidP="009F7DE3">
      <w:pPr>
        <w:spacing w:before="120" w:after="240"/>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9F7DE3" w:rsidRPr="009F7DE3" w:rsidRDefault="00B45E59" w:rsidP="009F7DE3">
      <w:pPr>
        <w:pStyle w:val="PargrafodaLista1"/>
        <w:spacing w:before="160" w:after="200"/>
        <w:ind w:left="0" w:firstLine="0"/>
        <w:rPr>
          <w:rFonts w:ascii="Times New Roman" w:hAnsi="Times New Roman" w:cs="Times New Roman"/>
          <w:sz w:val="24"/>
          <w:szCs w:val="24"/>
        </w:rPr>
      </w:pPr>
      <w:r w:rsidRPr="009F7DE3">
        <w:rPr>
          <w:rFonts w:ascii="Times New Roman" w:hAnsi="Times New Roman" w:cs="Times New Roman"/>
          <w:color w:val="000000" w:themeColor="text1"/>
          <w:sz w:val="24"/>
          <w:szCs w:val="24"/>
        </w:rPr>
        <w:t>5.1</w:t>
      </w:r>
      <w:r w:rsidR="009F7DE3" w:rsidRPr="009F7DE3">
        <w:rPr>
          <w:rFonts w:ascii="Times New Roman" w:hAnsi="Times New Roman" w:cs="Times New Roman"/>
          <w:color w:val="000000" w:themeColor="text1"/>
          <w:sz w:val="24"/>
          <w:szCs w:val="24"/>
        </w:rPr>
        <w:t xml:space="preserve"> </w:t>
      </w:r>
      <w:r w:rsidR="009F7DE3" w:rsidRPr="009F7DE3">
        <w:rPr>
          <w:rFonts w:ascii="Times New Roman" w:hAnsi="Times New Roman" w:cs="Times New Roman"/>
          <w:sz w:val="24"/>
          <w:szCs w:val="24"/>
        </w:rPr>
        <w:t>– D</w:t>
      </w:r>
      <w:r w:rsidR="009F7DE3" w:rsidRPr="009F7DE3">
        <w:rPr>
          <w:rFonts w:ascii="Times New Roman" w:hAnsi="Times New Roman" w:cs="Times New Roman"/>
          <w:spacing w:val="-5"/>
          <w:sz w:val="24"/>
          <w:szCs w:val="24"/>
        </w:rPr>
        <w:t>ar à CONTRATADA as condições necessárias à regular execução do contrato.</w:t>
      </w:r>
    </w:p>
    <w:p w:rsidR="009F7DE3" w:rsidRPr="009F7DE3" w:rsidRDefault="009F7DE3" w:rsidP="009F7DE3">
      <w:pPr>
        <w:shd w:val="clear" w:color="auto" w:fill="FFFFFF"/>
        <w:spacing w:before="160" w:line="360" w:lineRule="auto"/>
        <w:jc w:val="both"/>
        <w:rPr>
          <w:sz w:val="24"/>
          <w:szCs w:val="24"/>
        </w:rPr>
      </w:pPr>
      <w:r w:rsidRPr="009F7DE3">
        <w:rPr>
          <w:sz w:val="24"/>
          <w:szCs w:val="24"/>
        </w:rPr>
        <w:lastRenderedPageBreak/>
        <w:t>5.2 – Fornecer todas as informações necessárias para que a contratada possa entregar o objeto dentro das especificações técnicas recomendadas;</w:t>
      </w:r>
    </w:p>
    <w:p w:rsidR="009F7DE3" w:rsidRPr="009F7DE3" w:rsidRDefault="009F7DE3" w:rsidP="009F7DE3">
      <w:pPr>
        <w:shd w:val="clear" w:color="auto" w:fill="FFFFFF"/>
        <w:spacing w:before="160" w:line="360" w:lineRule="auto"/>
        <w:jc w:val="both"/>
        <w:rPr>
          <w:sz w:val="24"/>
          <w:szCs w:val="24"/>
        </w:rPr>
      </w:pPr>
      <w:r w:rsidRPr="009F7DE3">
        <w:rPr>
          <w:sz w:val="24"/>
          <w:szCs w:val="24"/>
        </w:rPr>
        <w:t>5.3 – Comunicar à CONTRATADA toda e qualquer ocorrência relacionada à execução do contrato;</w:t>
      </w:r>
    </w:p>
    <w:p w:rsidR="009F7DE3" w:rsidRPr="009F7DE3" w:rsidRDefault="009F7DE3" w:rsidP="009F7DE3">
      <w:pPr>
        <w:shd w:val="clear" w:color="auto" w:fill="FFFFFF"/>
        <w:spacing w:before="160" w:line="360" w:lineRule="auto"/>
        <w:jc w:val="both"/>
        <w:rPr>
          <w:sz w:val="24"/>
          <w:szCs w:val="24"/>
        </w:rPr>
      </w:pPr>
      <w:r w:rsidRPr="009F7DE3">
        <w:rPr>
          <w:sz w:val="24"/>
          <w:szCs w:val="24"/>
        </w:rPr>
        <w:t>5.4 – Efetuar o pagamento à CONTRATADA, na forma convencionada neste Edital;</w:t>
      </w:r>
    </w:p>
    <w:p w:rsidR="009F7DE3" w:rsidRPr="009F7DE3" w:rsidRDefault="009F7DE3" w:rsidP="009F7DE3">
      <w:pPr>
        <w:shd w:val="clear" w:color="auto" w:fill="FFFFFF"/>
        <w:spacing w:before="160" w:line="360" w:lineRule="auto"/>
        <w:jc w:val="both"/>
        <w:rPr>
          <w:sz w:val="24"/>
          <w:szCs w:val="24"/>
        </w:rPr>
      </w:pPr>
      <w:r w:rsidRPr="009F7DE3">
        <w:rPr>
          <w:sz w:val="24"/>
          <w:szCs w:val="24"/>
        </w:rPr>
        <w:t>5.5 – Acompanhar e fiscalizar a execução do contrato, por meio dos servidores designados como Fiscal do Contrato, nos termos do art. 67 da Lei no 8.666/93, exigindo seu fiel e total  cumprimento;</w:t>
      </w:r>
    </w:p>
    <w:p w:rsidR="009F7DE3" w:rsidRPr="009F7DE3" w:rsidRDefault="009F7DE3" w:rsidP="009F7DE3">
      <w:pPr>
        <w:shd w:val="clear" w:color="auto" w:fill="FFFFFF"/>
        <w:spacing w:before="160" w:line="360" w:lineRule="auto"/>
        <w:jc w:val="both"/>
        <w:rPr>
          <w:sz w:val="24"/>
          <w:szCs w:val="24"/>
        </w:rPr>
      </w:pPr>
      <w:r w:rsidRPr="009F7DE3">
        <w:rPr>
          <w:sz w:val="24"/>
          <w:szCs w:val="24"/>
        </w:rPr>
        <w:t>5.6 – Verificar a regularidade fiscal da CONTRATADA antes de efetuar o pagamento.</w:t>
      </w:r>
    </w:p>
    <w:p w:rsidR="009F7DE3" w:rsidRPr="009F7DE3" w:rsidRDefault="009F7DE3" w:rsidP="009F7DE3">
      <w:pPr>
        <w:shd w:val="clear" w:color="auto" w:fill="FFFFFF"/>
        <w:spacing w:before="160" w:line="360" w:lineRule="auto"/>
        <w:jc w:val="both"/>
        <w:rPr>
          <w:sz w:val="24"/>
          <w:szCs w:val="24"/>
        </w:rPr>
      </w:pPr>
      <w:r w:rsidRPr="009F7DE3">
        <w:rPr>
          <w:sz w:val="24"/>
          <w:szCs w:val="24"/>
        </w:rPr>
        <w:t xml:space="preserve">5.7 – Aplicar penalidades à contratada, por descumprimento contratual. </w:t>
      </w:r>
    </w:p>
    <w:p w:rsidR="009F7DE3" w:rsidRPr="009F7DE3" w:rsidRDefault="009F7DE3" w:rsidP="009F7DE3">
      <w:pPr>
        <w:shd w:val="clear" w:color="auto" w:fill="FFFFFF"/>
        <w:spacing w:before="160" w:line="360" w:lineRule="auto"/>
        <w:jc w:val="both"/>
        <w:rPr>
          <w:sz w:val="24"/>
          <w:szCs w:val="24"/>
        </w:rPr>
      </w:pPr>
      <w:r w:rsidRPr="009F7DE3">
        <w:rPr>
          <w:sz w:val="24"/>
          <w:szCs w:val="24"/>
        </w:rPr>
        <w:t>5.8 – Promover a liquidação da despesa;</w:t>
      </w:r>
    </w:p>
    <w:p w:rsidR="009F7DE3" w:rsidRPr="009F7DE3" w:rsidRDefault="009F7DE3" w:rsidP="009F7DE3">
      <w:pPr>
        <w:shd w:val="clear" w:color="auto" w:fill="FFFFFF"/>
        <w:spacing w:before="160" w:line="360" w:lineRule="auto"/>
        <w:jc w:val="both"/>
        <w:rPr>
          <w:sz w:val="24"/>
          <w:szCs w:val="24"/>
        </w:rPr>
      </w:pPr>
      <w:r w:rsidRPr="009F7DE3">
        <w:rPr>
          <w:sz w:val="24"/>
          <w:szCs w:val="24"/>
        </w:rPr>
        <w:t>5.9 – Encaminhar as notas oficiais de avisos de editais, mencionando a data para a publicação, até as 17:00 horas para o Departamento Comercial da contratada;</w:t>
      </w:r>
    </w:p>
    <w:p w:rsidR="009F7DE3" w:rsidRDefault="009F7DE3" w:rsidP="009F7DE3">
      <w:pPr>
        <w:pStyle w:val="PargrafodaLista"/>
        <w:spacing w:line="360" w:lineRule="auto"/>
        <w:ind w:left="0"/>
        <w:jc w:val="both"/>
        <w:rPr>
          <w:b/>
          <w:color w:val="000000" w:themeColor="text1"/>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2</w:t>
      </w:r>
      <w:r w:rsidR="00116FF7" w:rsidRPr="00BD7E4A">
        <w:rPr>
          <w:bCs/>
          <w:color w:val="000000" w:themeColor="text1"/>
          <w:sz w:val="24"/>
          <w:szCs w:val="24"/>
        </w:rPr>
        <w:t>-O preço estimado pela administração para aquisição d</w:t>
      </w:r>
      <w:r w:rsidR="00344AA1" w:rsidRPr="00BD7E4A">
        <w:rPr>
          <w:bCs/>
          <w:color w:val="000000" w:themeColor="text1"/>
          <w:sz w:val="24"/>
          <w:szCs w:val="24"/>
        </w:rPr>
        <w:t>os</w:t>
      </w:r>
      <w:r w:rsidR="004B39EF" w:rsidRPr="00BD7E4A">
        <w:rPr>
          <w:bCs/>
          <w:color w:val="000000" w:themeColor="text1"/>
          <w:sz w:val="24"/>
          <w:szCs w:val="24"/>
        </w:rPr>
        <w:t xml:space="preserve"> </w:t>
      </w:r>
      <w:r w:rsidR="00344AA1" w:rsidRPr="00BD7E4A">
        <w:rPr>
          <w:bCs/>
          <w:color w:val="000000" w:themeColor="text1"/>
          <w:sz w:val="24"/>
          <w:szCs w:val="24"/>
        </w:rPr>
        <w:t>itens</w:t>
      </w:r>
      <w:r w:rsidR="00116FF7" w:rsidRPr="00BD7E4A">
        <w:rPr>
          <w:bCs/>
          <w:color w:val="000000" w:themeColor="text1"/>
          <w:sz w:val="24"/>
          <w:szCs w:val="24"/>
        </w:rPr>
        <w:t xml:space="preserve"> é de R$</w:t>
      </w:r>
      <w:r w:rsidR="00B50E48" w:rsidRPr="00BD7E4A">
        <w:rPr>
          <w:bCs/>
          <w:color w:val="000000" w:themeColor="text1"/>
          <w:sz w:val="24"/>
          <w:szCs w:val="24"/>
        </w:rPr>
        <w:t xml:space="preserve"> </w:t>
      </w:r>
      <w:r w:rsidR="00D45600">
        <w:rPr>
          <w:bCs/>
          <w:color w:val="000000" w:themeColor="text1"/>
          <w:sz w:val="24"/>
          <w:szCs w:val="24"/>
        </w:rPr>
        <w:t>106.867,00</w:t>
      </w:r>
      <w:r w:rsidR="00A07000" w:rsidRPr="00BD7E4A">
        <w:rPr>
          <w:bCs/>
          <w:color w:val="000000" w:themeColor="text1"/>
          <w:sz w:val="24"/>
          <w:szCs w:val="24"/>
        </w:rPr>
        <w:t xml:space="preserve"> </w:t>
      </w:r>
      <w:r w:rsidR="00B50E48" w:rsidRPr="00BD7E4A">
        <w:rPr>
          <w:bCs/>
          <w:color w:val="000000" w:themeColor="text1"/>
          <w:sz w:val="24"/>
          <w:szCs w:val="24"/>
        </w:rPr>
        <w:t>(</w:t>
      </w:r>
      <w:r w:rsidR="00D45600">
        <w:rPr>
          <w:bCs/>
          <w:color w:val="000000" w:themeColor="text1"/>
          <w:sz w:val="24"/>
          <w:szCs w:val="24"/>
        </w:rPr>
        <w:t>c</w:t>
      </w:r>
      <w:r w:rsidR="00A07000" w:rsidRPr="00BD7E4A">
        <w:rPr>
          <w:bCs/>
          <w:color w:val="000000" w:themeColor="text1"/>
          <w:sz w:val="24"/>
          <w:szCs w:val="24"/>
        </w:rPr>
        <w:t xml:space="preserve">ento e </w:t>
      </w:r>
      <w:r w:rsidR="00D45600">
        <w:rPr>
          <w:bCs/>
          <w:color w:val="000000" w:themeColor="text1"/>
          <w:sz w:val="24"/>
          <w:szCs w:val="24"/>
        </w:rPr>
        <w:t>seis</w:t>
      </w:r>
      <w:r w:rsidR="00A07000" w:rsidRPr="00BD7E4A">
        <w:rPr>
          <w:bCs/>
          <w:color w:val="000000" w:themeColor="text1"/>
          <w:sz w:val="24"/>
          <w:szCs w:val="24"/>
        </w:rPr>
        <w:t xml:space="preserve"> mil, </w:t>
      </w:r>
      <w:r w:rsidR="00D45600">
        <w:rPr>
          <w:bCs/>
          <w:color w:val="000000" w:themeColor="text1"/>
          <w:sz w:val="24"/>
          <w:szCs w:val="24"/>
        </w:rPr>
        <w:t>oito</w:t>
      </w:r>
      <w:r w:rsidR="0018392D" w:rsidRPr="00BD7E4A">
        <w:rPr>
          <w:bCs/>
          <w:color w:val="000000" w:themeColor="text1"/>
          <w:sz w:val="24"/>
          <w:szCs w:val="24"/>
        </w:rPr>
        <w:t>c</w:t>
      </w:r>
      <w:r w:rsidR="00A07000" w:rsidRPr="00BD7E4A">
        <w:rPr>
          <w:bCs/>
          <w:color w:val="000000" w:themeColor="text1"/>
          <w:sz w:val="24"/>
          <w:szCs w:val="24"/>
        </w:rPr>
        <w:t>ento</w:t>
      </w:r>
      <w:r w:rsidR="0018392D" w:rsidRPr="00BD7E4A">
        <w:rPr>
          <w:bCs/>
          <w:color w:val="000000" w:themeColor="text1"/>
          <w:sz w:val="24"/>
          <w:szCs w:val="24"/>
        </w:rPr>
        <w:t>s</w:t>
      </w:r>
      <w:r w:rsidR="00A07000" w:rsidRPr="00BD7E4A">
        <w:rPr>
          <w:bCs/>
          <w:color w:val="000000" w:themeColor="text1"/>
          <w:sz w:val="24"/>
          <w:szCs w:val="24"/>
        </w:rPr>
        <w:t xml:space="preserve"> e </w:t>
      </w:r>
      <w:r w:rsidR="00D45600">
        <w:rPr>
          <w:bCs/>
          <w:color w:val="000000" w:themeColor="text1"/>
          <w:sz w:val="24"/>
          <w:szCs w:val="24"/>
        </w:rPr>
        <w:t>sessenta</w:t>
      </w:r>
      <w:r w:rsidR="00A07000" w:rsidRPr="00BD7E4A">
        <w:rPr>
          <w:bCs/>
          <w:color w:val="000000" w:themeColor="text1"/>
          <w:sz w:val="24"/>
          <w:szCs w:val="24"/>
        </w:rPr>
        <w:t xml:space="preserve"> </w:t>
      </w:r>
      <w:r w:rsidR="00D45600">
        <w:rPr>
          <w:bCs/>
          <w:color w:val="000000" w:themeColor="text1"/>
          <w:sz w:val="24"/>
          <w:szCs w:val="24"/>
        </w:rPr>
        <w:t xml:space="preserve">e sete </w:t>
      </w:r>
      <w:r w:rsidR="00A07000" w:rsidRPr="00BD7E4A">
        <w:rPr>
          <w:bCs/>
          <w:color w:val="000000" w:themeColor="text1"/>
          <w:sz w:val="24"/>
          <w:szCs w:val="24"/>
        </w:rPr>
        <w:t>reais</w:t>
      </w:r>
      <w:r w:rsidR="00B50E48" w:rsidRPr="00BD7E4A">
        <w:rPr>
          <w:bCs/>
          <w:color w:val="000000" w:themeColor="text1"/>
          <w:sz w:val="24"/>
          <w:szCs w:val="24"/>
        </w:rPr>
        <w:t xml:space="preserve">) </w:t>
      </w:r>
      <w:r w:rsidR="00C11313" w:rsidRPr="00BD7E4A">
        <w:rPr>
          <w:bCs/>
          <w:color w:val="000000" w:themeColor="text1"/>
          <w:sz w:val="24"/>
          <w:szCs w:val="24"/>
        </w:rPr>
        <w:t xml:space="preserve">conforme valores </w:t>
      </w:r>
      <w:r w:rsidR="00116FF7" w:rsidRPr="00BD7E4A">
        <w:rPr>
          <w:bCs/>
          <w:color w:val="000000" w:themeColor="text1"/>
          <w:sz w:val="24"/>
          <w:szCs w:val="24"/>
        </w:rPr>
        <w:t>constante</w:t>
      </w:r>
      <w:r w:rsidR="00344AA1" w:rsidRPr="00BD7E4A">
        <w:rPr>
          <w:bCs/>
          <w:color w:val="000000" w:themeColor="text1"/>
          <w:sz w:val="24"/>
          <w:szCs w:val="24"/>
        </w:rPr>
        <w:t>s</w:t>
      </w:r>
      <w:r w:rsidR="00116FF7" w:rsidRPr="00BD7E4A">
        <w:rPr>
          <w:bCs/>
          <w:color w:val="000000" w:themeColor="text1"/>
          <w:sz w:val="24"/>
          <w:szCs w:val="24"/>
        </w:rPr>
        <w:t xml:space="preserve"> no Termo de Referência.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3</w:t>
      </w:r>
      <w:r w:rsidR="00116FF7" w:rsidRPr="00BD7E4A">
        <w:rPr>
          <w:bCs/>
          <w:color w:val="000000" w:themeColor="text1"/>
          <w:sz w:val="24"/>
          <w:szCs w:val="24"/>
        </w:rPr>
        <w:t>-O valor estimado constitui mer</w:t>
      </w:r>
      <w:r w:rsidR="00F352CD" w:rsidRPr="00BD7E4A">
        <w:rPr>
          <w:bCs/>
          <w:color w:val="000000" w:themeColor="text1"/>
          <w:sz w:val="24"/>
          <w:szCs w:val="24"/>
        </w:rPr>
        <w:t>a estimativa, não se obrigando o</w:t>
      </w:r>
      <w:r w:rsidR="00116FF7" w:rsidRPr="00BD7E4A">
        <w:rPr>
          <w:bCs/>
          <w:color w:val="000000" w:themeColor="text1"/>
          <w:sz w:val="24"/>
          <w:szCs w:val="24"/>
        </w:rPr>
        <w:t xml:space="preserve"> </w:t>
      </w:r>
      <w:r w:rsidR="00F352CD" w:rsidRPr="00BD7E4A">
        <w:rPr>
          <w:bCs/>
          <w:color w:val="000000" w:themeColor="text1"/>
          <w:sz w:val="24"/>
          <w:szCs w:val="24"/>
        </w:rPr>
        <w:t>Município de Bom Jardim</w:t>
      </w:r>
      <w:r w:rsidR="00116FF7" w:rsidRPr="00BD7E4A">
        <w:rPr>
          <w:bCs/>
          <w:color w:val="000000" w:themeColor="text1"/>
          <w:sz w:val="24"/>
          <w:szCs w:val="24"/>
        </w:rPr>
        <w:t xml:space="preserve"> a utilizá-lo integralmente.</w:t>
      </w:r>
    </w:p>
    <w:p w:rsidR="00C11313" w:rsidRPr="00BD7E4A" w:rsidRDefault="00C11313"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 xml:space="preserve">A licitante far-se-á apresentar para credenciamento perante o Pregoeiro por um representante, devidamente munido de documento, original de Carteira de Identidade ou </w:t>
      </w:r>
      <w:r w:rsidR="00301507" w:rsidRPr="00BD7E4A">
        <w:rPr>
          <w:bCs/>
          <w:color w:val="000000" w:themeColor="text1"/>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BD7E4A">
        <w:rPr>
          <w:bCs/>
          <w:color w:val="000000" w:themeColor="text1"/>
          <w:sz w:val="24"/>
          <w:szCs w:val="24"/>
        </w:rPr>
        <w:lastRenderedPageBreak/>
        <w:t>Termo referência/ Formulário fornecido pelo licitado, PREVALECERÀ  todas as informações contida no edital e anexos,  contendo na sua parte externa o título.</w:t>
      </w:r>
    </w:p>
    <w:p w:rsidR="003172F3" w:rsidRPr="00BD7E4A" w:rsidRDefault="003172F3"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AD604B">
              <w:rPr>
                <w:b/>
                <w:color w:val="000000" w:themeColor="text1"/>
                <w:sz w:val="24"/>
                <w:szCs w:val="24"/>
              </w:rPr>
              <w:t>022</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B02F3F" w:rsidRDefault="00B02F3F"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344AA1" w:rsidRPr="00BD7E4A">
        <w:rPr>
          <w:b/>
          <w:color w:val="000000" w:themeColor="text1"/>
          <w:sz w:val="24"/>
          <w:szCs w:val="24"/>
        </w:rPr>
        <w:t>MENOR PREÇO UNITÁRIO</w:t>
      </w:r>
      <w:r w:rsidR="0047258F" w:rsidRPr="00BD7E4A">
        <w:rPr>
          <w:color w:val="000000" w:themeColor="text1"/>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lastRenderedPageBreak/>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02F3F" w:rsidRPr="00BD7E4A" w:rsidRDefault="00B02F3F" w:rsidP="005C1F39">
      <w:pPr>
        <w:pStyle w:val="Cabealho"/>
        <w:tabs>
          <w:tab w:val="clear" w:pos="4419"/>
          <w:tab w:val="clear" w:pos="8838"/>
        </w:tabs>
        <w:ind w:left="142" w:hanging="284"/>
        <w:jc w:val="both"/>
        <w:rPr>
          <w:bCs/>
          <w:color w:val="000000" w:themeColor="text1"/>
          <w:sz w:val="24"/>
          <w:szCs w:val="24"/>
        </w:rPr>
      </w:pPr>
    </w:p>
    <w:p w:rsidR="00116FF7" w:rsidRPr="00BD7E4A" w:rsidRDefault="00116FF7"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Default="00116FF7" w:rsidP="005C1F39">
      <w:pPr>
        <w:pStyle w:val="Cabealho"/>
        <w:tabs>
          <w:tab w:val="clear" w:pos="4419"/>
          <w:tab w:val="clear" w:pos="8838"/>
        </w:tabs>
        <w:ind w:left="180"/>
        <w:jc w:val="both"/>
        <w:rPr>
          <w:b/>
          <w:color w:val="000000" w:themeColor="text1"/>
          <w:sz w:val="24"/>
          <w:szCs w:val="24"/>
        </w:rPr>
      </w:pPr>
      <w:r w:rsidRPr="00BD7E4A">
        <w:rPr>
          <w:b/>
          <w:color w:val="000000" w:themeColor="text1"/>
          <w:sz w:val="24"/>
          <w:szCs w:val="24"/>
        </w:rPr>
        <w:t xml:space="preserve"> </w:t>
      </w:r>
    </w:p>
    <w:p w:rsidR="00B02F3F" w:rsidRPr="00BD7E4A" w:rsidRDefault="00B02F3F" w:rsidP="005C1F39">
      <w:pPr>
        <w:pStyle w:val="Cabealho"/>
        <w:tabs>
          <w:tab w:val="clear" w:pos="4419"/>
          <w:tab w:val="clear" w:pos="8838"/>
        </w:tabs>
        <w:ind w:left="180"/>
        <w:jc w:val="both"/>
        <w:rPr>
          <w:color w:val="000000" w:themeColor="text1"/>
          <w:sz w:val="24"/>
          <w:szCs w:val="24"/>
        </w:rPr>
      </w:pP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AD604B">
              <w:rPr>
                <w:b/>
                <w:color w:val="000000" w:themeColor="text1"/>
                <w:sz w:val="24"/>
                <w:szCs w:val="24"/>
              </w:rPr>
              <w:t>022</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lastRenderedPageBreak/>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B02F3F" w:rsidRPr="00B02F3F" w:rsidRDefault="00A60063" w:rsidP="00B02F3F">
      <w:pPr>
        <w:spacing w:after="240"/>
        <w:ind w:right="-162"/>
        <w:jc w:val="both"/>
        <w:rPr>
          <w:rFonts w:eastAsia="Calibri"/>
          <w:color w:val="000000"/>
          <w:sz w:val="24"/>
          <w:szCs w:val="24"/>
        </w:rPr>
      </w:pPr>
      <w:r w:rsidRPr="00B02F3F">
        <w:rPr>
          <w:color w:val="000000" w:themeColor="text1"/>
          <w:sz w:val="24"/>
          <w:szCs w:val="24"/>
        </w:rPr>
        <w:t>12.7.1 –</w:t>
      </w:r>
      <w:r w:rsidR="00B02F3F" w:rsidRPr="00B02F3F">
        <w:rPr>
          <w:rFonts w:eastAsia="Calibri"/>
          <w:color w:val="000000"/>
          <w:sz w:val="24"/>
          <w:szCs w:val="24"/>
        </w:rPr>
        <w:t xml:space="preserve"> Atestado(s) de comprovação tiragem mínima de quatro mil exemplares diários, emitido pelo Instituto de Verificação de Comunicação -IVC (Instituto Nacional que realiza auditoria nos meios impressos, com foco nas métricas de circulação das publicações);</w:t>
      </w:r>
    </w:p>
    <w:p w:rsidR="00B02F3F" w:rsidRPr="00B02F3F" w:rsidRDefault="00B02F3F" w:rsidP="00B02F3F">
      <w:pPr>
        <w:spacing w:after="240"/>
        <w:ind w:right="-162"/>
        <w:jc w:val="both"/>
        <w:rPr>
          <w:rFonts w:eastAsia="Calibri"/>
          <w:color w:val="000000"/>
          <w:sz w:val="24"/>
          <w:szCs w:val="24"/>
        </w:rPr>
      </w:pPr>
      <w:r w:rsidRPr="00B02F3F">
        <w:rPr>
          <w:rFonts w:eastAsia="Calibri"/>
          <w:color w:val="000000"/>
          <w:sz w:val="24"/>
          <w:szCs w:val="24"/>
        </w:rPr>
        <w:t>12.7.2 - Atestado(s) de capacidade Técnica, emitido por pessoa jurídica de direito público ou privado, onde comprove que a licitante tenha prestado serviço pertinente e em quantidade e porte compatível com o objeto desta licitação.</w:t>
      </w:r>
    </w:p>
    <w:p w:rsidR="00B02F3F" w:rsidRPr="00B02F3F" w:rsidRDefault="00B02F3F" w:rsidP="00B02F3F">
      <w:pPr>
        <w:spacing w:after="240"/>
        <w:ind w:right="-162"/>
        <w:jc w:val="both"/>
        <w:rPr>
          <w:rFonts w:eastAsia="Calibri"/>
          <w:color w:val="000000"/>
          <w:sz w:val="24"/>
          <w:szCs w:val="24"/>
        </w:rPr>
      </w:pPr>
      <w:r w:rsidRPr="00B02F3F">
        <w:rPr>
          <w:rFonts w:eastAsia="Calibri"/>
          <w:color w:val="000000"/>
          <w:sz w:val="24"/>
          <w:szCs w:val="24"/>
        </w:rPr>
        <w:t xml:space="preserve"> 12.7.3 - Com essa exigência, o que se deve ter em mente é se a empresa possui requisitos profissionais e operacionais para executar o objeto a ser licitado.</w:t>
      </w:r>
    </w:p>
    <w:p w:rsidR="00826DF9" w:rsidRPr="00BD7E4A" w:rsidRDefault="00826DF9" w:rsidP="00B02F3F">
      <w:pPr>
        <w:pStyle w:val="PargrafodaLista"/>
        <w:spacing w:after="240" w:line="360" w:lineRule="auto"/>
        <w:ind w:left="0"/>
        <w:jc w:val="both"/>
        <w:rPr>
          <w:b/>
          <w:color w:val="000000" w:themeColor="text1"/>
          <w:szCs w:val="24"/>
        </w:rPr>
      </w:pPr>
      <w:r w:rsidRPr="00BD7E4A">
        <w:rPr>
          <w:b/>
          <w:color w:val="000000" w:themeColor="text1"/>
          <w:szCs w:val="24"/>
        </w:rPr>
        <w:t>12</w:t>
      </w:r>
      <w:r w:rsidR="00A60063" w:rsidRPr="00BD7E4A">
        <w:rPr>
          <w:b/>
          <w:color w:val="000000" w:themeColor="text1"/>
          <w:szCs w:val="24"/>
        </w:rPr>
        <w:t>.8</w:t>
      </w:r>
      <w:r w:rsidRPr="00BD7E4A">
        <w:rPr>
          <w:b/>
          <w:color w:val="000000" w:themeColor="text1"/>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 xml:space="preserve">.8 </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lastRenderedPageBreak/>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A documentação exigida para habilitação deverá ser inserida em envelope individual, fechado,  identificado com os seguintes dizeres: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16FF7" w:rsidP="005C1F39">
      <w:pPr>
        <w:pStyle w:val="Cabealho"/>
        <w:tabs>
          <w:tab w:val="clear" w:pos="4419"/>
          <w:tab w:val="clear" w:pos="8838"/>
        </w:tabs>
        <w:ind w:left="180"/>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137918" w:rsidRPr="00BD7E4A">
        <w:rPr>
          <w:b/>
          <w:color w:val="000000" w:themeColor="text1"/>
          <w:sz w:val="24"/>
          <w:szCs w:val="24"/>
        </w:rPr>
        <w:t>MENOR PREÇO POR ITEM</w:t>
      </w:r>
      <w:r w:rsidR="00734CE3"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preços unitários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833822" w:rsidRPr="00BD7E4A">
        <w:rPr>
          <w:color w:val="000000" w:themeColor="text1"/>
          <w:sz w:val="24"/>
          <w:szCs w:val="24"/>
        </w:rPr>
        <w:t xml:space="preserve">Poderão ser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833822" w:rsidRPr="00BD7E4A">
        <w:rPr>
          <w:bCs/>
          <w:color w:val="000000" w:themeColor="text1"/>
          <w:sz w:val="24"/>
          <w:szCs w:val="24"/>
        </w:rPr>
        <w:t xml:space="preserve">Caso o Pregoeiro </w:t>
      </w:r>
      <w:r w:rsidR="00833822" w:rsidRPr="00BD7E4A">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18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.16.1- Não ocorrendo a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.16,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 xml:space="preserve">.16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lastRenderedPageBreak/>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B02F3F" w:rsidRPr="00B02F3F" w:rsidRDefault="00516988" w:rsidP="00B02F3F">
      <w:pPr>
        <w:spacing w:after="240"/>
        <w:jc w:val="both"/>
        <w:rPr>
          <w:sz w:val="24"/>
          <w:szCs w:val="24"/>
        </w:rPr>
      </w:pPr>
      <w:r w:rsidRPr="00B02F3F">
        <w:rPr>
          <w:color w:val="000000" w:themeColor="text1"/>
          <w:sz w:val="24"/>
          <w:szCs w:val="24"/>
        </w:rPr>
        <w:t>16</w:t>
      </w:r>
      <w:r w:rsidR="000214C7" w:rsidRPr="00B02F3F">
        <w:rPr>
          <w:color w:val="000000" w:themeColor="text1"/>
          <w:sz w:val="24"/>
          <w:szCs w:val="24"/>
        </w:rPr>
        <w:t>.1</w:t>
      </w:r>
      <w:r w:rsidR="00B02F3F" w:rsidRPr="00B02F3F">
        <w:rPr>
          <w:color w:val="000000" w:themeColor="text1"/>
          <w:sz w:val="24"/>
          <w:szCs w:val="24"/>
        </w:rPr>
        <w:t xml:space="preserve"> </w:t>
      </w:r>
      <w:r w:rsidR="00B02F3F" w:rsidRPr="00B02F3F">
        <w:rPr>
          <w:sz w:val="24"/>
          <w:szCs w:val="24"/>
        </w:rPr>
        <w:t>– Uma vez homologado o resultado da licitação, a licitante vencedora será convocada para a assinatura do termo de contrato, no prazo de 5 (cinco) dias, sem prejuízo das sanções previstas no art. 81 da Lei 8666/93.</w:t>
      </w:r>
    </w:p>
    <w:p w:rsidR="00B02F3F" w:rsidRPr="00B02F3F" w:rsidRDefault="00B02F3F" w:rsidP="00B02F3F">
      <w:pPr>
        <w:spacing w:after="240"/>
        <w:jc w:val="both"/>
        <w:rPr>
          <w:color w:val="222222"/>
          <w:sz w:val="24"/>
          <w:szCs w:val="24"/>
        </w:rPr>
      </w:pPr>
      <w:r w:rsidRPr="00B02F3F">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B02F3F" w:rsidRPr="00B02F3F" w:rsidRDefault="00B02F3F" w:rsidP="00B02F3F">
      <w:pPr>
        <w:spacing w:after="240"/>
        <w:jc w:val="both"/>
        <w:rPr>
          <w:color w:val="222222"/>
          <w:sz w:val="24"/>
          <w:szCs w:val="24"/>
        </w:rPr>
      </w:pPr>
      <w:r w:rsidRPr="00B02F3F">
        <w:rPr>
          <w:color w:val="222222"/>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02F3F" w:rsidRPr="00B02F3F" w:rsidRDefault="00B02F3F" w:rsidP="00B02F3F">
      <w:pPr>
        <w:spacing w:after="240"/>
        <w:jc w:val="both"/>
        <w:rPr>
          <w:sz w:val="24"/>
          <w:szCs w:val="24"/>
        </w:rPr>
      </w:pPr>
      <w:r w:rsidRPr="00B02F3F">
        <w:rPr>
          <w:color w:val="222222"/>
          <w:sz w:val="24"/>
          <w:szCs w:val="24"/>
        </w:rPr>
        <w:lastRenderedPageBreak/>
        <w:t>16.4 – Decorridos 60 (sessenta) dias da data da entrega das propostas, sem convocação para a contratação, ficam os licitantes liberados dos compromissos assumidos.</w:t>
      </w:r>
    </w:p>
    <w:p w:rsidR="00B02F3F" w:rsidRPr="00B02F3F" w:rsidRDefault="00B02F3F" w:rsidP="00B02F3F">
      <w:pPr>
        <w:spacing w:after="240"/>
        <w:jc w:val="both"/>
        <w:rPr>
          <w:sz w:val="24"/>
          <w:szCs w:val="24"/>
        </w:rPr>
      </w:pPr>
      <w:r w:rsidRPr="00B02F3F">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02F3F" w:rsidRPr="00B02F3F" w:rsidRDefault="00B02F3F" w:rsidP="00B02F3F">
      <w:pPr>
        <w:pStyle w:val="Cabealho"/>
        <w:tabs>
          <w:tab w:val="clear" w:pos="4419"/>
          <w:tab w:val="clear" w:pos="8838"/>
        </w:tabs>
        <w:spacing w:after="240" w:line="276" w:lineRule="auto"/>
        <w:jc w:val="both"/>
        <w:rPr>
          <w:sz w:val="24"/>
          <w:szCs w:val="24"/>
        </w:rPr>
      </w:pPr>
      <w:r w:rsidRPr="00B02F3F">
        <w:rPr>
          <w:sz w:val="24"/>
          <w:szCs w:val="24"/>
        </w:rPr>
        <w:t>16.6 -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 xml:space="preserve">A Secretaria </w:t>
      </w:r>
      <w:r w:rsidR="00B02F3F">
        <w:rPr>
          <w:bCs/>
          <w:color w:val="000000" w:themeColor="text1"/>
          <w:sz w:val="24"/>
          <w:szCs w:val="24"/>
        </w:rPr>
        <w:t xml:space="preserve">de Planejamento e Gestão </w:t>
      </w:r>
      <w:r w:rsidR="0074151F" w:rsidRPr="00BD7E4A">
        <w:rPr>
          <w:bCs/>
          <w:color w:val="000000" w:themeColor="text1"/>
          <w:sz w:val="24"/>
          <w:szCs w:val="24"/>
        </w:rPr>
        <w:t>Munici</w:t>
      </w:r>
      <w:r w:rsidR="000214C7" w:rsidRPr="00BD7E4A">
        <w:rPr>
          <w:bCs/>
          <w:color w:val="000000" w:themeColor="text1"/>
          <w:sz w:val="24"/>
          <w:szCs w:val="24"/>
        </w:rPr>
        <w:t>p</w:t>
      </w:r>
      <w:r w:rsidR="00B02F3F">
        <w:rPr>
          <w:bCs/>
          <w:color w:val="000000" w:themeColor="text1"/>
          <w:sz w:val="24"/>
          <w:szCs w:val="24"/>
        </w:rPr>
        <w:t>al</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116FF7" w:rsidP="005C1F39">
      <w:pPr>
        <w:pStyle w:val="Cabealho"/>
        <w:tabs>
          <w:tab w:val="clear" w:pos="4419"/>
          <w:tab w:val="clear" w:pos="8838"/>
        </w:tabs>
        <w:ind w:left="284" w:hanging="164"/>
        <w:jc w:val="both"/>
        <w:rPr>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68462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 xml:space="preserve">19 </w:t>
      </w:r>
      <w:r w:rsidR="00116FF7" w:rsidRPr="00BD7E4A">
        <w:rPr>
          <w:b/>
          <w:bCs/>
          <w:color w:val="000000" w:themeColor="text1"/>
          <w:sz w:val="24"/>
          <w:szCs w:val="24"/>
        </w:rPr>
        <w:t xml:space="preserve">- </w:t>
      </w:r>
      <w:r w:rsidR="00574880" w:rsidRPr="00BD7E4A">
        <w:rPr>
          <w:b/>
          <w:bCs/>
          <w:color w:val="000000" w:themeColor="text1"/>
          <w:sz w:val="24"/>
          <w:szCs w:val="24"/>
        </w:rPr>
        <w:t xml:space="preserve">DAS </w:t>
      </w:r>
      <w:r w:rsidR="00D1432D" w:rsidRPr="00BD7E4A">
        <w:rPr>
          <w:b/>
          <w:bCs/>
          <w:color w:val="000000" w:themeColor="text1"/>
          <w:sz w:val="24"/>
          <w:szCs w:val="24"/>
        </w:rPr>
        <w:t>PENALIDADES</w:t>
      </w:r>
    </w:p>
    <w:p w:rsidR="00116FF7" w:rsidRPr="00BD7E4A" w:rsidRDefault="00116FF7" w:rsidP="005C1F39">
      <w:pPr>
        <w:pStyle w:val="Cabealho"/>
        <w:tabs>
          <w:tab w:val="clear" w:pos="4419"/>
          <w:tab w:val="clear" w:pos="8838"/>
        </w:tabs>
        <w:ind w:left="284" w:hanging="164"/>
        <w:jc w:val="both"/>
        <w:rPr>
          <w:b/>
          <w:bCs/>
          <w:color w:val="000000" w:themeColor="text1"/>
          <w:sz w:val="24"/>
          <w:szCs w:val="24"/>
        </w:rPr>
      </w:pP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.4 - As penalidades de que tratam o subitem anterior, serão aplicadas na forma abaixo:</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Falhar, fraudar, atrasar a entrega dos materiais, ficará impedido de licitar e contratar com o Município por, no mínimo 90 (noventa) dias até 02 (dois) anos;</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516988" w:rsidRPr="00BD7E4A" w:rsidRDefault="00516988" w:rsidP="00516988">
      <w:pPr>
        <w:pStyle w:val="PargrafodaLista1"/>
        <w:autoSpaceDE w:val="0"/>
        <w:autoSpaceDN w:val="0"/>
        <w:adjustRightInd w:val="0"/>
        <w:ind w:left="795" w:firstLine="0"/>
        <w:rPr>
          <w:rFonts w:ascii="Times New Roman" w:hAnsi="Times New Roman" w:cs="Times New Roman"/>
          <w:color w:val="000000" w:themeColor="text1"/>
          <w:sz w:val="24"/>
          <w:szCs w:val="24"/>
        </w:rPr>
      </w:pP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.5 - A CONTRATADA ficará sujeita às seguintes penalidades, garantidas a prévia defesa, pela inexecução total ou parcial do Edital:</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I - advertência;</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II – multa(s):</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lastRenderedPageBreak/>
        <w:t>III- Em caso de inexecução, total ou parcial, o(s) licitante(s) vencedor(es) poderá(ão) sofrer, sem prejuízo do previsto nos artigos 86 à 88 da Lei Federal nº 8666/93, as seguintes penalidades:</w:t>
      </w:r>
    </w:p>
    <w:p w:rsidR="00516988" w:rsidRPr="00BD7E4A" w:rsidRDefault="00516988" w:rsidP="00516988">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 pelo não agendamento de exames, independente do motivo: multa de 2 % do valor total contratado, por dia de atraso, a contar do momento em que o setor de Regulação fizer a primeira solicitação junto a contratada</w:t>
      </w:r>
    </w:p>
    <w:p w:rsidR="00516988" w:rsidRPr="00BD7E4A" w:rsidRDefault="00516988" w:rsidP="00516988">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tada a 20% do valor do contrato.</w:t>
      </w:r>
    </w:p>
    <w:p w:rsidR="00516988" w:rsidRPr="00BD7E4A" w:rsidRDefault="00516988" w:rsidP="00516988">
      <w:pPr>
        <w:pStyle w:val="PargrafodaLista1"/>
        <w:tabs>
          <w:tab w:val="left" w:pos="567"/>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B) pelo descumprimento de qualquer outra obrigação: multa 5% do valor total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suspensão temporária de participação em licitação e impedimento de contratar com a Administração pelo prazo não superior a 2 (dois) anos; e,</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declaração de inidoneidade para licitar ou contratar com a Administração;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.8 - As penalidades só poderão ser relevadas nas hipóteses de caso fortuito ou força maior, devidamente justificados e comprovados, a juízo da Administração;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.9 - Constituirão motivos para rescisão do contrato, independente da conclusão do seu prazo: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A)</w:t>
      </w:r>
      <w:r w:rsidRPr="00BD7E4A">
        <w:rPr>
          <w:b/>
          <w:bCs/>
          <w:color w:val="000000" w:themeColor="text1"/>
          <w:sz w:val="24"/>
          <w:szCs w:val="24"/>
        </w:rPr>
        <w:t xml:space="preserve"> </w:t>
      </w:r>
      <w:r w:rsidRPr="00BD7E4A">
        <w:rPr>
          <w:color w:val="000000" w:themeColor="text1"/>
          <w:sz w:val="24"/>
          <w:szCs w:val="24"/>
        </w:rPr>
        <w:t>razões de interesse público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B)</w:t>
      </w:r>
      <w:r w:rsidRPr="00BD7E4A">
        <w:rPr>
          <w:b/>
          <w:bCs/>
          <w:color w:val="000000" w:themeColor="text1"/>
          <w:sz w:val="24"/>
          <w:szCs w:val="24"/>
        </w:rPr>
        <w:t xml:space="preserve"> </w:t>
      </w:r>
      <w:r w:rsidRPr="00BD7E4A">
        <w:rPr>
          <w:color w:val="000000" w:themeColor="text1"/>
          <w:sz w:val="24"/>
          <w:szCs w:val="24"/>
        </w:rPr>
        <w:t>reiterada desobediência dos preceitos estabelecidos;</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falta grave a Juízo do Município;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falência ou insolvência;</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E)</w:t>
      </w:r>
      <w:r w:rsidRPr="00BD7E4A">
        <w:rPr>
          <w:b/>
          <w:bCs/>
          <w:color w:val="000000" w:themeColor="text1"/>
          <w:sz w:val="24"/>
          <w:szCs w:val="24"/>
        </w:rPr>
        <w:t xml:space="preserve"> </w:t>
      </w:r>
      <w:r w:rsidRPr="00BD7E4A">
        <w:rPr>
          <w:color w:val="000000" w:themeColor="text1"/>
          <w:sz w:val="24"/>
          <w:szCs w:val="24"/>
        </w:rPr>
        <w:t>inexecução total ou parcial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F)</w:t>
      </w:r>
      <w:r w:rsidRPr="00BD7E4A">
        <w:rPr>
          <w:b/>
          <w:bCs/>
          <w:color w:val="000000" w:themeColor="text1"/>
          <w:sz w:val="24"/>
          <w:szCs w:val="24"/>
        </w:rPr>
        <w:t xml:space="preserve"> </w:t>
      </w:r>
      <w:r w:rsidRPr="00BD7E4A">
        <w:rPr>
          <w:color w:val="000000" w:themeColor="text1"/>
          <w:sz w:val="24"/>
          <w:szCs w:val="24"/>
        </w:rPr>
        <w:t>alteração social ou modificação da finalidade ou estrutura da empresa, que venha a prejudicar a execução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G)</w:t>
      </w:r>
      <w:r w:rsidRPr="00BD7E4A">
        <w:rPr>
          <w:b/>
          <w:bCs/>
          <w:color w:val="000000" w:themeColor="text1"/>
          <w:sz w:val="24"/>
          <w:szCs w:val="24"/>
        </w:rPr>
        <w:t xml:space="preserve"> </w:t>
      </w:r>
      <w:r w:rsidRPr="00BD7E4A">
        <w:rPr>
          <w:color w:val="000000" w:themeColor="text1"/>
          <w:sz w:val="24"/>
          <w:szCs w:val="24"/>
        </w:rPr>
        <w:t>mudanças na legislação em vigor sobre licitações, impossibilitando a execução do presente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H)</w:t>
      </w:r>
      <w:r w:rsidRPr="00BD7E4A">
        <w:rPr>
          <w:b/>
          <w:bCs/>
          <w:color w:val="000000" w:themeColor="text1"/>
          <w:sz w:val="24"/>
          <w:szCs w:val="24"/>
        </w:rPr>
        <w:t xml:space="preserve"> </w:t>
      </w:r>
      <w:r w:rsidRPr="00BD7E4A">
        <w:rPr>
          <w:color w:val="000000" w:themeColor="text1"/>
          <w:sz w:val="24"/>
          <w:szCs w:val="24"/>
        </w:rPr>
        <w:t>descumprimento de qualquer cláusula contratual;</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lastRenderedPageBreak/>
        <w:t>I)</w:t>
      </w:r>
      <w:r w:rsidRPr="00BD7E4A">
        <w:rPr>
          <w:b/>
          <w:bCs/>
          <w:color w:val="000000" w:themeColor="text1"/>
          <w:sz w:val="24"/>
          <w:szCs w:val="24"/>
        </w:rPr>
        <w:t xml:space="preserve"> </w:t>
      </w:r>
      <w:r w:rsidRPr="00BD7E4A">
        <w:rPr>
          <w:color w:val="000000" w:themeColor="text1"/>
          <w:sz w:val="24"/>
          <w:szCs w:val="24"/>
        </w:rPr>
        <w:t>ocorrência de caso fortuito ou de força maior, regularmente comprovada, impeditiva da execução do acordado entre as partes;</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J)</w:t>
      </w:r>
      <w:r w:rsidRPr="00BD7E4A">
        <w:rPr>
          <w:b/>
          <w:bCs/>
          <w:color w:val="000000" w:themeColor="text1"/>
          <w:sz w:val="24"/>
          <w:szCs w:val="24"/>
        </w:rPr>
        <w:t xml:space="preserve"> </w:t>
      </w:r>
      <w:r w:rsidRPr="00BD7E4A">
        <w:rPr>
          <w:color w:val="000000" w:themeColor="text1"/>
          <w:sz w:val="24"/>
          <w:szCs w:val="24"/>
        </w:rPr>
        <w:t>por acordo entre as partes, reduzido a termo, desde que haja conveniência para o Município.</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4A38A9" w:rsidRPr="00BD7E4A" w:rsidRDefault="004A38A9" w:rsidP="005C1F39">
      <w:pPr>
        <w:pStyle w:val="Cabealho"/>
        <w:tabs>
          <w:tab w:val="clear" w:pos="4419"/>
          <w:tab w:val="clear" w:pos="8838"/>
        </w:tabs>
        <w:jc w:val="both"/>
        <w:rPr>
          <w:b/>
          <w:color w:val="000000" w:themeColor="text1"/>
          <w:sz w:val="24"/>
          <w:szCs w:val="24"/>
        </w:rPr>
      </w:pPr>
    </w:p>
    <w:p w:rsidR="00B02F3F" w:rsidRPr="00C91FCA" w:rsidRDefault="000977B3" w:rsidP="00B02F3F">
      <w:pPr>
        <w:spacing w:line="360" w:lineRule="auto"/>
        <w:jc w:val="both"/>
        <w:rPr>
          <w:sz w:val="24"/>
          <w:szCs w:val="24"/>
        </w:rPr>
      </w:pPr>
      <w:r w:rsidRPr="00BD7E4A">
        <w:rPr>
          <w:color w:val="000000" w:themeColor="text1"/>
          <w:sz w:val="24"/>
          <w:szCs w:val="24"/>
        </w:rPr>
        <w:t xml:space="preserve">20.1 </w:t>
      </w:r>
      <w:r w:rsidR="0000015A" w:rsidRPr="00BD7E4A">
        <w:rPr>
          <w:color w:val="000000" w:themeColor="text1"/>
          <w:sz w:val="24"/>
          <w:szCs w:val="24"/>
        </w:rPr>
        <w:t>–</w:t>
      </w:r>
      <w:r w:rsidR="00B02F3F">
        <w:rPr>
          <w:color w:val="000000" w:themeColor="text1"/>
          <w:sz w:val="24"/>
          <w:szCs w:val="24"/>
        </w:rPr>
        <w:t xml:space="preserve"> </w:t>
      </w:r>
      <w:r w:rsidR="00B02F3F" w:rsidRPr="00C91FCA">
        <w:rPr>
          <w:sz w:val="24"/>
          <w:szCs w:val="24"/>
        </w:rPr>
        <w:t>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B02F3F" w:rsidRPr="00C91FCA" w:rsidRDefault="00B02F3F" w:rsidP="00B02F3F">
      <w:pPr>
        <w:spacing w:line="360" w:lineRule="auto"/>
        <w:jc w:val="both"/>
        <w:rPr>
          <w:sz w:val="24"/>
          <w:szCs w:val="24"/>
        </w:rPr>
      </w:pPr>
      <w:r>
        <w:rPr>
          <w:sz w:val="24"/>
          <w:szCs w:val="24"/>
        </w:rPr>
        <w:t>20</w:t>
      </w:r>
      <w:r w:rsidRPr="00C91FCA">
        <w:rPr>
          <w:sz w:val="24"/>
          <w:szCs w:val="24"/>
        </w:rPr>
        <w:t>.2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B02F3F" w:rsidRPr="00C91FCA" w:rsidRDefault="00B02F3F" w:rsidP="00B02F3F">
      <w:pPr>
        <w:spacing w:line="360" w:lineRule="auto"/>
        <w:jc w:val="both"/>
        <w:rPr>
          <w:sz w:val="24"/>
          <w:szCs w:val="24"/>
        </w:rPr>
      </w:pPr>
      <w:r>
        <w:rPr>
          <w:sz w:val="24"/>
          <w:szCs w:val="24"/>
        </w:rPr>
        <w:t>20</w:t>
      </w:r>
      <w:r w:rsidRPr="00C91FCA">
        <w:rPr>
          <w:sz w:val="24"/>
          <w:szCs w:val="24"/>
        </w:rPr>
        <w:t>.3 – O pagamento será suspenso se observado algum descumprimento das obrigações assumidas pela CONTRATADA, no que se refere à habilitação e qualificação exigidas na licitação.</w:t>
      </w:r>
    </w:p>
    <w:p w:rsidR="00B02F3F" w:rsidRPr="00C91FCA" w:rsidRDefault="00B02F3F" w:rsidP="00B02F3F">
      <w:pPr>
        <w:spacing w:line="360" w:lineRule="auto"/>
        <w:jc w:val="both"/>
        <w:rPr>
          <w:sz w:val="24"/>
          <w:szCs w:val="24"/>
        </w:rPr>
      </w:pPr>
      <w:r>
        <w:rPr>
          <w:sz w:val="24"/>
          <w:szCs w:val="24"/>
        </w:rPr>
        <w:t>20</w:t>
      </w:r>
      <w:r w:rsidRPr="00C91FCA">
        <w:rPr>
          <w:sz w:val="24"/>
          <w:szCs w:val="24"/>
        </w:rPr>
        <w:t>.4 – Qualquer pagamento somente será efetuado à CONTRATADA após as conferências do Controle Interno, e ainda, se a CONTRATADA não tiver nenhuma pendência de débito junto à CONTRATANTE, inclusive multa.</w:t>
      </w:r>
    </w:p>
    <w:p w:rsidR="00B02F3F" w:rsidRPr="00C91FCA" w:rsidRDefault="00B02F3F" w:rsidP="00B02F3F">
      <w:pPr>
        <w:spacing w:line="360" w:lineRule="auto"/>
        <w:jc w:val="both"/>
        <w:rPr>
          <w:bCs/>
          <w:sz w:val="24"/>
          <w:szCs w:val="24"/>
        </w:rPr>
      </w:pPr>
      <w:r>
        <w:rPr>
          <w:sz w:val="24"/>
          <w:szCs w:val="24"/>
        </w:rPr>
        <w:t>20</w:t>
      </w:r>
      <w:r w:rsidRPr="00C91FCA">
        <w:rPr>
          <w:sz w:val="24"/>
          <w:szCs w:val="24"/>
        </w:rPr>
        <w:t>.5 – Fica vedada à CONTRATADA</w:t>
      </w:r>
      <w:r w:rsidRPr="00C91FCA">
        <w:rPr>
          <w:color w:val="FF0000"/>
          <w:sz w:val="24"/>
          <w:szCs w:val="24"/>
        </w:rPr>
        <w:t xml:space="preserve"> </w:t>
      </w:r>
      <w:r w:rsidRPr="00C91FCA">
        <w:rPr>
          <w:sz w:val="24"/>
          <w:szCs w:val="24"/>
        </w:rPr>
        <w:t>a cessão de créditos às Instituições Financeiras ou quaisquer outras, sob pena de rescisão contratual e demais sanções.</w:t>
      </w:r>
    </w:p>
    <w:p w:rsidR="00B02F3F" w:rsidRPr="00C91FCA" w:rsidRDefault="00B02F3F" w:rsidP="00B02F3F">
      <w:pPr>
        <w:spacing w:line="360" w:lineRule="auto"/>
        <w:jc w:val="both"/>
        <w:rPr>
          <w:sz w:val="24"/>
          <w:szCs w:val="24"/>
        </w:rPr>
      </w:pPr>
      <w:r>
        <w:rPr>
          <w:sz w:val="24"/>
          <w:szCs w:val="24"/>
        </w:rPr>
        <w:t>20</w:t>
      </w:r>
      <w:r w:rsidRPr="00C91FCA">
        <w:rPr>
          <w:sz w:val="24"/>
          <w:szCs w:val="24"/>
        </w:rPr>
        <w:t>.6 – Juntamente com a Nota Fiscal , a Empresa Vencedora deverá apresentar os documentos abaixo relacionados, com validade atualizada, conforme art 55, inc XIII da Lei 8.666/93 :</w:t>
      </w:r>
    </w:p>
    <w:p w:rsidR="00B02F3F" w:rsidRPr="00C91FCA" w:rsidRDefault="00B02F3F" w:rsidP="00B02F3F">
      <w:pPr>
        <w:spacing w:after="200" w:line="360" w:lineRule="auto"/>
        <w:jc w:val="both"/>
        <w:rPr>
          <w:bCs/>
          <w:sz w:val="24"/>
          <w:szCs w:val="24"/>
        </w:rPr>
      </w:pPr>
      <w:r>
        <w:rPr>
          <w:bCs/>
          <w:sz w:val="24"/>
          <w:szCs w:val="24"/>
        </w:rPr>
        <w:t>20</w:t>
      </w:r>
      <w:r w:rsidRPr="00C91FCA">
        <w:rPr>
          <w:bCs/>
          <w:sz w:val="24"/>
          <w:szCs w:val="24"/>
        </w:rPr>
        <w:t>.6.1 - Certidão de Regularidade com INSS - Certidão Unificada</w:t>
      </w:r>
    </w:p>
    <w:p w:rsidR="00B02F3F" w:rsidRPr="00C91FCA" w:rsidRDefault="00B02F3F" w:rsidP="00B02F3F">
      <w:pPr>
        <w:spacing w:after="200" w:line="360" w:lineRule="auto"/>
        <w:jc w:val="both"/>
        <w:rPr>
          <w:bCs/>
          <w:sz w:val="24"/>
          <w:szCs w:val="24"/>
        </w:rPr>
      </w:pPr>
      <w:r>
        <w:rPr>
          <w:bCs/>
          <w:sz w:val="24"/>
          <w:szCs w:val="24"/>
        </w:rPr>
        <w:t>20</w:t>
      </w:r>
      <w:r w:rsidRPr="00C91FCA">
        <w:rPr>
          <w:bCs/>
          <w:sz w:val="24"/>
          <w:szCs w:val="24"/>
        </w:rPr>
        <w:t>.6.2 - Certidão de Regularidade com FGTS</w:t>
      </w:r>
    </w:p>
    <w:p w:rsidR="00B02F3F" w:rsidRPr="00C91FCA" w:rsidRDefault="00B02F3F" w:rsidP="00B02F3F">
      <w:pPr>
        <w:spacing w:after="200" w:line="360" w:lineRule="auto"/>
        <w:jc w:val="both"/>
        <w:rPr>
          <w:bCs/>
          <w:sz w:val="24"/>
          <w:szCs w:val="24"/>
        </w:rPr>
      </w:pPr>
      <w:r>
        <w:rPr>
          <w:bCs/>
          <w:sz w:val="24"/>
          <w:szCs w:val="24"/>
        </w:rPr>
        <w:t>20</w:t>
      </w:r>
      <w:r w:rsidRPr="00C91FCA">
        <w:rPr>
          <w:bCs/>
          <w:sz w:val="24"/>
          <w:szCs w:val="24"/>
        </w:rPr>
        <w:t>.6.3 - Certidão Conjunta de Débitos Relativos a Tributos Federais e Dívida Ativa da União.</w:t>
      </w:r>
    </w:p>
    <w:p w:rsidR="00B02F3F" w:rsidRPr="00C91FCA" w:rsidRDefault="00B02F3F" w:rsidP="00B02F3F">
      <w:pPr>
        <w:spacing w:after="200" w:line="360" w:lineRule="auto"/>
        <w:jc w:val="both"/>
        <w:rPr>
          <w:bCs/>
          <w:sz w:val="24"/>
          <w:szCs w:val="24"/>
        </w:rPr>
      </w:pPr>
      <w:r>
        <w:rPr>
          <w:bCs/>
          <w:sz w:val="24"/>
          <w:szCs w:val="24"/>
        </w:rPr>
        <w:t>20</w:t>
      </w:r>
      <w:r w:rsidRPr="00C91FCA">
        <w:rPr>
          <w:bCs/>
          <w:sz w:val="24"/>
          <w:szCs w:val="24"/>
        </w:rPr>
        <w:t>.6.4 - Certidão de Regularidade para com a Fazenda Estadual e a Certidão emitida pela Procuradoria Geral o Estado;</w:t>
      </w:r>
    </w:p>
    <w:p w:rsidR="00B02F3F" w:rsidRPr="00C91FCA" w:rsidRDefault="00B02F3F" w:rsidP="00B02F3F">
      <w:pPr>
        <w:spacing w:after="200" w:line="360" w:lineRule="auto"/>
        <w:jc w:val="both"/>
        <w:rPr>
          <w:bCs/>
          <w:sz w:val="24"/>
          <w:szCs w:val="24"/>
        </w:rPr>
      </w:pPr>
      <w:r>
        <w:rPr>
          <w:bCs/>
          <w:sz w:val="24"/>
          <w:szCs w:val="24"/>
        </w:rPr>
        <w:t>20.</w:t>
      </w:r>
      <w:r w:rsidRPr="00C91FCA">
        <w:rPr>
          <w:bCs/>
          <w:sz w:val="24"/>
          <w:szCs w:val="24"/>
        </w:rPr>
        <w:t>6.5 - Certidão de Regularidade para com a Fazenda Municipal da sede da Licitante</w:t>
      </w:r>
    </w:p>
    <w:p w:rsidR="00B02F3F" w:rsidRPr="00C91FCA" w:rsidRDefault="00B02F3F" w:rsidP="00B02F3F">
      <w:pPr>
        <w:spacing w:after="200" w:line="360" w:lineRule="auto"/>
        <w:jc w:val="both"/>
        <w:rPr>
          <w:bCs/>
          <w:sz w:val="24"/>
          <w:szCs w:val="24"/>
        </w:rPr>
      </w:pPr>
      <w:r>
        <w:rPr>
          <w:bCs/>
          <w:sz w:val="24"/>
          <w:szCs w:val="24"/>
        </w:rPr>
        <w:lastRenderedPageBreak/>
        <w:t>20.</w:t>
      </w:r>
      <w:r w:rsidRPr="00C91FCA">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91FCA">
          <w:rPr>
            <w:rStyle w:val="Hyperlink"/>
            <w:sz w:val="24"/>
            <w:szCs w:val="24"/>
          </w:rPr>
          <w:t>HTTP://www.tst.jus.br</w:t>
        </w:r>
      </w:hyperlink>
      <w:r w:rsidRPr="00C91FCA">
        <w:rPr>
          <w:sz w:val="24"/>
          <w:szCs w:val="24"/>
        </w:rPr>
        <w:t xml:space="preserve"> )</w:t>
      </w:r>
    </w:p>
    <w:p w:rsidR="00B02F3F" w:rsidRDefault="00B02F3F" w:rsidP="00B02F3F">
      <w:pPr>
        <w:widowControl w:val="0"/>
        <w:spacing w:line="360" w:lineRule="auto"/>
        <w:jc w:val="both"/>
        <w:rPr>
          <w:b/>
          <w:sz w:val="24"/>
          <w:szCs w:val="24"/>
        </w:rPr>
      </w:pPr>
      <w:r>
        <w:rPr>
          <w:bCs/>
          <w:sz w:val="24"/>
          <w:szCs w:val="24"/>
        </w:rPr>
        <w:t>20.6.7</w:t>
      </w:r>
      <w:r>
        <w:rPr>
          <w:sz w:val="24"/>
          <w:szCs w:val="24"/>
        </w:rPr>
        <w:t xml:space="preserve"> – Fica vedada a contratada a cessão de créditos às instituições financeiras ou quaisquer outras, sob pena de rescisão contratual e demais sanções.</w:t>
      </w:r>
    </w:p>
    <w:p w:rsidR="00A82BA4" w:rsidRPr="00BD7E4A" w:rsidRDefault="00A82BA4" w:rsidP="00B02F3F">
      <w:pPr>
        <w:spacing w:line="360" w:lineRule="auto"/>
        <w:jc w:val="both"/>
        <w:rPr>
          <w:b/>
          <w:color w:val="000000" w:themeColor="text1"/>
          <w:sz w:val="24"/>
          <w:szCs w:val="24"/>
        </w:rPr>
      </w:pPr>
    </w:p>
    <w:p w:rsidR="00027B0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027B07" w:rsidRPr="00BD7E4A" w:rsidRDefault="00027B07" w:rsidP="005C1F39">
      <w:pPr>
        <w:pStyle w:val="Cabealho"/>
        <w:tabs>
          <w:tab w:val="clear" w:pos="4419"/>
          <w:tab w:val="clear" w:pos="8838"/>
        </w:tabs>
        <w:jc w:val="both"/>
        <w:rPr>
          <w:b/>
          <w:color w:val="000000" w:themeColor="text1"/>
          <w:sz w:val="24"/>
          <w:szCs w:val="24"/>
        </w:rPr>
      </w:pPr>
    </w:p>
    <w:p w:rsidR="001555E6" w:rsidRPr="001555E6" w:rsidRDefault="0057459B" w:rsidP="001555E6">
      <w:pPr>
        <w:spacing w:after="240"/>
        <w:jc w:val="both"/>
        <w:rPr>
          <w:color w:val="000000"/>
          <w:sz w:val="24"/>
          <w:szCs w:val="24"/>
        </w:rPr>
      </w:pPr>
      <w:r w:rsidRPr="001555E6">
        <w:rPr>
          <w:color w:val="000000" w:themeColor="text1"/>
          <w:sz w:val="24"/>
          <w:szCs w:val="24"/>
        </w:rPr>
        <w:t>21.1</w:t>
      </w:r>
      <w:r w:rsidR="001555E6" w:rsidRPr="001555E6">
        <w:rPr>
          <w:color w:val="000000" w:themeColor="text1"/>
          <w:sz w:val="24"/>
          <w:szCs w:val="24"/>
        </w:rPr>
        <w:t xml:space="preserve"> </w:t>
      </w:r>
      <w:r w:rsidR="001555E6" w:rsidRPr="001555E6">
        <w:rPr>
          <w:sz w:val="24"/>
          <w:szCs w:val="24"/>
        </w:rPr>
        <w:t>–</w:t>
      </w:r>
      <w:r w:rsidR="001555E6" w:rsidRPr="001555E6">
        <w:rPr>
          <w:color w:val="000000"/>
          <w:sz w:val="24"/>
          <w:szCs w:val="24"/>
        </w:rPr>
        <w:t xml:space="preserve"> O gerenciamento e a fiscalização da contratação decorrente deste Termo Referência caberão aos Seguintes fiscalizadores:</w:t>
      </w:r>
    </w:p>
    <w:p w:rsidR="001555E6" w:rsidRPr="001555E6" w:rsidRDefault="001555E6" w:rsidP="001555E6">
      <w:pPr>
        <w:spacing w:after="240"/>
        <w:jc w:val="both"/>
        <w:rPr>
          <w:color w:val="FF0000"/>
          <w:sz w:val="24"/>
          <w:szCs w:val="24"/>
        </w:rPr>
      </w:pPr>
      <w:r w:rsidRPr="001555E6">
        <w:rPr>
          <w:color w:val="000000"/>
          <w:sz w:val="24"/>
          <w:szCs w:val="24"/>
        </w:rPr>
        <w:t xml:space="preserve">21.1.1 – </w:t>
      </w:r>
      <w:r w:rsidRPr="001555E6">
        <w:rPr>
          <w:sz w:val="24"/>
          <w:szCs w:val="24"/>
        </w:rPr>
        <w:t>SECRETARIA DE PLANEJAMENTO E GESTÃO MUNICIPAL: Carlos Adriano Abbud Martins, Matrícula 41/6589 – SPGM, Secretário de Planejamento e Gestão Municipal.</w:t>
      </w:r>
    </w:p>
    <w:p w:rsidR="001555E6" w:rsidRPr="001555E6" w:rsidRDefault="001555E6" w:rsidP="001555E6">
      <w:pPr>
        <w:spacing w:after="240"/>
        <w:jc w:val="both"/>
        <w:rPr>
          <w:color w:val="000000"/>
          <w:sz w:val="24"/>
          <w:szCs w:val="24"/>
        </w:rPr>
      </w:pPr>
      <w:r w:rsidRPr="001555E6">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555E6" w:rsidRPr="001555E6" w:rsidRDefault="001555E6" w:rsidP="001555E6">
      <w:pPr>
        <w:pStyle w:val="Cabealho"/>
        <w:tabs>
          <w:tab w:val="clear" w:pos="4419"/>
          <w:tab w:val="clear" w:pos="8838"/>
        </w:tabs>
        <w:spacing w:after="240" w:line="276" w:lineRule="auto"/>
        <w:jc w:val="both"/>
        <w:rPr>
          <w:color w:val="000000"/>
          <w:sz w:val="24"/>
          <w:szCs w:val="24"/>
        </w:rPr>
      </w:pPr>
      <w:r w:rsidRPr="001555E6">
        <w:rPr>
          <w:color w:val="000000"/>
          <w:sz w:val="24"/>
          <w:szCs w:val="24"/>
        </w:rPr>
        <w:t xml:space="preserve">21.1.4 – Ficam reservados à fiscalização o direito e a autoridade para resolver todo e qualquer caso singular, omisso ou duvidoso não previsto no processo Administrativo. </w:t>
      </w:r>
    </w:p>
    <w:p w:rsidR="001555E6" w:rsidRPr="001555E6" w:rsidRDefault="001555E6" w:rsidP="001555E6">
      <w:pPr>
        <w:spacing w:after="240"/>
        <w:jc w:val="both"/>
        <w:rPr>
          <w:b/>
          <w:sz w:val="24"/>
          <w:szCs w:val="24"/>
        </w:rPr>
      </w:pPr>
      <w:r w:rsidRPr="001555E6">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1555E6">
        <w:rPr>
          <w:color w:val="FF6600"/>
          <w:sz w:val="24"/>
          <w:szCs w:val="24"/>
        </w:rPr>
        <w:t>.</w:t>
      </w:r>
    </w:p>
    <w:p w:rsidR="001555E6" w:rsidRDefault="001555E6" w:rsidP="001555E6">
      <w:pPr>
        <w:pStyle w:val="Cabealho"/>
        <w:tabs>
          <w:tab w:val="clear" w:pos="4419"/>
          <w:tab w:val="clear" w:pos="8838"/>
        </w:tabs>
        <w:spacing w:after="240"/>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8D5B53" w:rsidRPr="00BD7E4A">
        <w:rPr>
          <w:b/>
          <w:color w:val="000000" w:themeColor="text1"/>
          <w:sz w:val="24"/>
          <w:szCs w:val="24"/>
        </w:rPr>
        <w:t>2</w:t>
      </w:r>
      <w:r w:rsidRPr="00BD7E4A">
        <w:rPr>
          <w:b/>
          <w:color w:val="000000" w:themeColor="text1"/>
          <w:sz w:val="24"/>
          <w:szCs w:val="24"/>
        </w:rPr>
        <w:t xml:space="preserve"> - DAS DISPOSIÇÕES FINAIS:</w:t>
      </w:r>
    </w:p>
    <w:p w:rsidR="00913E68" w:rsidRPr="00BD7E4A" w:rsidRDefault="00913E68"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w:t>
      </w:r>
      <w:r w:rsidR="00684627" w:rsidRPr="00BD7E4A">
        <w:rPr>
          <w:color w:val="000000" w:themeColor="text1"/>
          <w:sz w:val="24"/>
          <w:szCs w:val="24"/>
        </w:rPr>
        <w:t xml:space="preserve"> </w:t>
      </w:r>
      <w:r w:rsidRPr="00BD7E4A">
        <w:rPr>
          <w:color w:val="000000" w:themeColor="text1"/>
          <w:sz w:val="24"/>
          <w:szCs w:val="24"/>
        </w:rPr>
        <w:t>-</w:t>
      </w:r>
      <w:r w:rsidR="00684627" w:rsidRPr="00BD7E4A">
        <w:rPr>
          <w:color w:val="000000" w:themeColor="text1"/>
          <w:sz w:val="24"/>
          <w:szCs w:val="24"/>
        </w:rPr>
        <w:t xml:space="preserve"> </w:t>
      </w:r>
      <w:r w:rsidRPr="00BD7E4A">
        <w:rPr>
          <w:color w:val="000000" w:themeColor="text1"/>
          <w:sz w:val="24"/>
          <w:szCs w:val="24"/>
        </w:rPr>
        <w:t xml:space="preserve">É facultado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116FF7" w:rsidRPr="00BD7E4A" w:rsidRDefault="00116FF7" w:rsidP="005C1F39">
      <w:pPr>
        <w:pStyle w:val="Cabealho"/>
        <w:tabs>
          <w:tab w:val="clear" w:pos="4419"/>
          <w:tab w:val="clear" w:pos="8838"/>
        </w:tabs>
        <w:ind w:left="12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.2</w:t>
      </w:r>
      <w:r w:rsidR="00684627" w:rsidRPr="00BD7E4A">
        <w:rPr>
          <w:color w:val="000000" w:themeColor="text1"/>
          <w:sz w:val="24"/>
          <w:szCs w:val="24"/>
        </w:rPr>
        <w:t xml:space="preserve"> </w:t>
      </w:r>
      <w:r w:rsidRPr="00BD7E4A">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.3</w:t>
      </w:r>
      <w:r w:rsidR="00684627" w:rsidRPr="00BD7E4A">
        <w:rPr>
          <w:color w:val="000000" w:themeColor="text1"/>
          <w:sz w:val="24"/>
          <w:szCs w:val="24"/>
        </w:rPr>
        <w:t xml:space="preserve"> </w:t>
      </w:r>
      <w:r w:rsidRPr="00BD7E4A">
        <w:rPr>
          <w:color w:val="000000" w:themeColor="text1"/>
          <w:sz w:val="24"/>
          <w:szCs w:val="24"/>
        </w:rPr>
        <w:t>- Os proponentes são responsáveis pela fidelidade e legitimidade das informações e dos documentos apresentados em qualquer fase da licitação.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.4</w:t>
      </w:r>
      <w:r w:rsidR="00684627" w:rsidRPr="00BD7E4A">
        <w:rPr>
          <w:color w:val="000000" w:themeColor="text1"/>
          <w:sz w:val="24"/>
          <w:szCs w:val="24"/>
        </w:rPr>
        <w:t xml:space="preserve"> </w:t>
      </w:r>
      <w:r w:rsidRPr="00BD7E4A">
        <w:rPr>
          <w:color w:val="000000" w:themeColor="text1"/>
          <w:sz w:val="24"/>
          <w:szCs w:val="24"/>
        </w:rPr>
        <w:t xml:space="preserve">- Após a apresentação da proposta, não caberá desistência, salvo por motivo justo decorrente de </w:t>
      </w:r>
      <w:r w:rsidR="004F6D42" w:rsidRPr="00BD7E4A">
        <w:rPr>
          <w:color w:val="000000" w:themeColor="text1"/>
          <w:sz w:val="24"/>
          <w:szCs w:val="24"/>
        </w:rPr>
        <w:t>fato superveniente e aceito pelo Pregoeiro</w:t>
      </w:r>
      <w:r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8D5B53" w:rsidRPr="00BD7E4A">
        <w:rPr>
          <w:color w:val="000000" w:themeColor="text1"/>
          <w:sz w:val="24"/>
          <w:szCs w:val="24"/>
        </w:rPr>
        <w:t>2</w:t>
      </w:r>
      <w:r w:rsidRPr="00BD7E4A">
        <w:rPr>
          <w:color w:val="000000" w:themeColor="text1"/>
          <w:sz w:val="24"/>
          <w:szCs w:val="24"/>
        </w:rPr>
        <w:t>.5</w:t>
      </w:r>
      <w:r w:rsidR="00684627" w:rsidRPr="00BD7E4A">
        <w:rPr>
          <w:color w:val="000000" w:themeColor="text1"/>
          <w:sz w:val="24"/>
          <w:szCs w:val="24"/>
        </w:rPr>
        <w:t xml:space="preserve"> </w:t>
      </w:r>
      <w:r w:rsidRPr="00BD7E4A">
        <w:rPr>
          <w:color w:val="000000" w:themeColor="text1"/>
          <w:sz w:val="24"/>
          <w:szCs w:val="24"/>
        </w:rPr>
        <w:t>-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.6</w:t>
      </w:r>
      <w:r w:rsidR="00684627" w:rsidRPr="00BD7E4A">
        <w:rPr>
          <w:color w:val="000000" w:themeColor="text1"/>
          <w:sz w:val="24"/>
          <w:szCs w:val="24"/>
        </w:rPr>
        <w:t xml:space="preserve"> </w:t>
      </w:r>
      <w:r w:rsidRPr="00BD7E4A">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.7</w:t>
      </w:r>
      <w:r w:rsidR="00684627" w:rsidRPr="00BD7E4A">
        <w:rPr>
          <w:color w:val="000000" w:themeColor="text1"/>
          <w:sz w:val="24"/>
          <w:szCs w:val="24"/>
        </w:rPr>
        <w:t xml:space="preserve"> </w:t>
      </w:r>
      <w:r w:rsidRPr="00BD7E4A">
        <w:rPr>
          <w:color w:val="000000" w:themeColor="text1"/>
          <w:sz w:val="24"/>
          <w:szCs w:val="24"/>
        </w:rPr>
        <w:t>-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.8</w:t>
      </w:r>
      <w:r w:rsidR="00684627" w:rsidRPr="00BD7E4A">
        <w:rPr>
          <w:color w:val="000000" w:themeColor="text1"/>
          <w:sz w:val="24"/>
          <w:szCs w:val="24"/>
        </w:rPr>
        <w:t xml:space="preserve"> </w:t>
      </w:r>
      <w:r w:rsidRPr="00BD7E4A">
        <w:rPr>
          <w:color w:val="000000" w:themeColor="text1"/>
          <w:sz w:val="24"/>
          <w:szCs w:val="24"/>
        </w:rPr>
        <w:t>- As normas que disciplinam este pregão serão sempre interpretadas em favor da ampliação da disputa entre os interessados, em comprometimento da segurança do futuro contrato.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.9</w:t>
      </w:r>
      <w:r w:rsidR="00684627" w:rsidRPr="00BD7E4A">
        <w:rPr>
          <w:color w:val="000000" w:themeColor="text1"/>
          <w:sz w:val="24"/>
          <w:szCs w:val="24"/>
        </w:rPr>
        <w:t xml:space="preserve"> </w:t>
      </w:r>
      <w:r w:rsidRPr="00BD7E4A">
        <w:rPr>
          <w:color w:val="000000" w:themeColor="text1"/>
          <w:sz w:val="24"/>
          <w:szCs w:val="24"/>
        </w:rPr>
        <w:t>- A homologação do resultado desta licitação não implicará direito à contratação.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.10</w:t>
      </w:r>
      <w:r w:rsidR="00684627" w:rsidRPr="00BD7E4A">
        <w:rPr>
          <w:color w:val="000000" w:themeColor="text1"/>
          <w:sz w:val="24"/>
          <w:szCs w:val="24"/>
        </w:rPr>
        <w:t xml:space="preserve"> </w:t>
      </w:r>
      <w:r w:rsidRPr="00BD7E4A">
        <w:rPr>
          <w:color w:val="000000" w:themeColor="text1"/>
          <w:sz w:val="24"/>
          <w:szCs w:val="24"/>
        </w:rPr>
        <w:t>- As disposições estabelecidas neste edital poderão ser alteradas, observadas as disposições do Parágrafo 4º do art. 21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.11</w:t>
      </w:r>
      <w:r w:rsidR="00684627" w:rsidRPr="00BD7E4A">
        <w:rPr>
          <w:color w:val="000000" w:themeColor="text1"/>
          <w:sz w:val="24"/>
          <w:szCs w:val="24"/>
        </w:rPr>
        <w:t xml:space="preserve"> </w:t>
      </w:r>
      <w:r w:rsidRPr="00BD7E4A">
        <w:rPr>
          <w:color w:val="000000" w:themeColor="text1"/>
          <w:sz w:val="24"/>
          <w:szCs w:val="24"/>
        </w:rPr>
        <w:t>- O recebimento dos envelopes não gera nenhum direito para o licitante perante o Município.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000B1F32" w:rsidRPr="00BD7E4A">
        <w:rPr>
          <w:color w:val="000000" w:themeColor="text1"/>
          <w:sz w:val="24"/>
          <w:szCs w:val="24"/>
        </w:rPr>
        <w:t>.12</w:t>
      </w:r>
      <w:r w:rsidR="00684627" w:rsidRPr="00BD7E4A">
        <w:rPr>
          <w:color w:val="000000" w:themeColor="text1"/>
          <w:sz w:val="24"/>
          <w:szCs w:val="24"/>
        </w:rPr>
        <w:t xml:space="preserve"> </w:t>
      </w:r>
      <w:r w:rsidR="000B1F32" w:rsidRPr="00BD7E4A">
        <w:rPr>
          <w:color w:val="000000" w:themeColor="text1"/>
          <w:sz w:val="24"/>
          <w:szCs w:val="24"/>
        </w:rPr>
        <w:t>- Fica assegurado ao</w:t>
      </w:r>
      <w:r w:rsidRPr="00BD7E4A">
        <w:rPr>
          <w:color w:val="000000" w:themeColor="text1"/>
          <w:sz w:val="24"/>
          <w:szCs w:val="24"/>
        </w:rPr>
        <w:t xml:space="preserve"> </w:t>
      </w:r>
      <w:r w:rsidR="000B1F32" w:rsidRPr="00BD7E4A">
        <w:rPr>
          <w:color w:val="000000" w:themeColor="text1"/>
          <w:sz w:val="24"/>
          <w:szCs w:val="24"/>
        </w:rPr>
        <w:t>Município de Bom Jardim</w:t>
      </w:r>
      <w:r w:rsidRPr="00BD7E4A">
        <w:rPr>
          <w:color w:val="000000" w:themeColor="text1"/>
          <w:sz w:val="24"/>
          <w:szCs w:val="24"/>
        </w:rPr>
        <w:t>, sem que caiba aos licitantes indenizações: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116FF7" w:rsidRPr="00BD7E4A" w:rsidRDefault="00116FF7" w:rsidP="005C1F39">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.13</w:t>
      </w:r>
      <w:r w:rsidR="00684627" w:rsidRPr="00BD7E4A">
        <w:rPr>
          <w:color w:val="000000" w:themeColor="text1"/>
          <w:sz w:val="24"/>
          <w:szCs w:val="24"/>
        </w:rPr>
        <w:t xml:space="preserve"> </w:t>
      </w:r>
      <w:r w:rsidRPr="00BD7E4A">
        <w:rPr>
          <w:color w:val="000000" w:themeColor="text1"/>
          <w:sz w:val="24"/>
          <w:szCs w:val="24"/>
        </w:rPr>
        <w:t>- Fica eleito o foro da Comarca de Bom Jardim, para dirimir quaisquer questões ou controvérsias oriundas da presente licitação, com renúncia de qualquer outro por mais privilegiado que seja.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.14</w:t>
      </w:r>
      <w:r w:rsidR="00684627" w:rsidRPr="00BD7E4A">
        <w:rPr>
          <w:color w:val="000000" w:themeColor="text1"/>
          <w:sz w:val="24"/>
          <w:szCs w:val="24"/>
        </w:rPr>
        <w:t xml:space="preserve"> </w:t>
      </w:r>
      <w:r w:rsidRPr="00BD7E4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913E68" w:rsidRPr="00BD7E4A" w:rsidRDefault="00913E68" w:rsidP="005C1F39">
      <w:pPr>
        <w:pStyle w:val="Cabealho"/>
        <w:tabs>
          <w:tab w:val="clear" w:pos="4419"/>
          <w:tab w:val="clear" w:pos="8838"/>
        </w:tabs>
        <w:jc w:val="both"/>
        <w:rPr>
          <w:color w:val="000000" w:themeColor="text1"/>
          <w:sz w:val="24"/>
          <w:szCs w:val="24"/>
        </w:rPr>
      </w:pPr>
    </w:p>
    <w:p w:rsidR="00913E68" w:rsidRPr="00BD7E4A" w:rsidRDefault="00913E68" w:rsidP="005C1F39">
      <w:pPr>
        <w:spacing w:line="360" w:lineRule="auto"/>
        <w:jc w:val="both"/>
        <w:rPr>
          <w:color w:val="000000" w:themeColor="text1"/>
          <w:sz w:val="24"/>
          <w:szCs w:val="24"/>
        </w:rPr>
      </w:pPr>
      <w:r w:rsidRPr="00BD7E4A">
        <w:rPr>
          <w:color w:val="000000" w:themeColor="text1"/>
          <w:sz w:val="24"/>
          <w:szCs w:val="24"/>
        </w:rPr>
        <w:lastRenderedPageBreak/>
        <w:t>22.15 - A CONTRATANTE não aceitará, sob pretexto algum, a transferência de responsabilidade da CONTRATADA para outras entidades, sob quaisquer que sejam suas alegações;</w:t>
      </w:r>
    </w:p>
    <w:p w:rsidR="00913E68" w:rsidRPr="00BD7E4A" w:rsidRDefault="00913E68" w:rsidP="005C1F39">
      <w:pPr>
        <w:autoSpaceDE w:val="0"/>
        <w:autoSpaceDN w:val="0"/>
        <w:adjustRightInd w:val="0"/>
        <w:spacing w:line="360" w:lineRule="auto"/>
        <w:jc w:val="both"/>
        <w:rPr>
          <w:color w:val="000000" w:themeColor="text1"/>
          <w:sz w:val="24"/>
          <w:szCs w:val="24"/>
        </w:rPr>
      </w:pPr>
      <w:r w:rsidRPr="00BD7E4A">
        <w:rPr>
          <w:color w:val="000000" w:themeColor="text1"/>
          <w:sz w:val="24"/>
          <w:szCs w:val="24"/>
        </w:rPr>
        <w:t>22.16 - Para as penalidades previstas neste Termo de Referência, será garantido o direito ao contraditório e ampla defesa;</w:t>
      </w:r>
    </w:p>
    <w:p w:rsidR="00EE15EB" w:rsidRPr="00BD7E4A" w:rsidRDefault="00EE15E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8D5B53" w:rsidRPr="00BD7E4A">
        <w:rPr>
          <w:b/>
          <w:color w:val="000000" w:themeColor="text1"/>
          <w:sz w:val="24"/>
          <w:szCs w:val="24"/>
        </w:rPr>
        <w:t>2</w:t>
      </w:r>
      <w:r w:rsidRPr="00BD7E4A">
        <w:rPr>
          <w:b/>
          <w:color w:val="000000" w:themeColor="text1"/>
          <w:sz w:val="24"/>
          <w:szCs w:val="24"/>
        </w:rPr>
        <w:t>.15. – DA DOTAÇÃO ORÇAMENTÁRIA</w:t>
      </w:r>
    </w:p>
    <w:p w:rsidR="00EE0EB1" w:rsidRPr="00BD7E4A" w:rsidRDefault="00EE0EB1" w:rsidP="005C1F39">
      <w:pPr>
        <w:pStyle w:val="Cabealho"/>
        <w:tabs>
          <w:tab w:val="clear" w:pos="4419"/>
          <w:tab w:val="clear" w:pos="8838"/>
        </w:tabs>
        <w:jc w:val="both"/>
        <w:rPr>
          <w:b/>
          <w:color w:val="000000" w:themeColor="text1"/>
          <w:sz w:val="24"/>
          <w:szCs w:val="24"/>
        </w:rPr>
      </w:pPr>
    </w:p>
    <w:p w:rsidR="00C5598D" w:rsidRPr="00BD7E4A" w:rsidRDefault="00116FF7" w:rsidP="005C1F39">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027B07" w:rsidRPr="00BD7E4A">
        <w:rPr>
          <w:color w:val="000000" w:themeColor="text1"/>
          <w:sz w:val="24"/>
          <w:szCs w:val="24"/>
        </w:rPr>
        <w:t>2</w:t>
      </w:r>
      <w:r w:rsidR="0025284E" w:rsidRPr="00BD7E4A">
        <w:rPr>
          <w:color w:val="000000" w:themeColor="text1"/>
          <w:sz w:val="24"/>
          <w:szCs w:val="24"/>
        </w:rPr>
        <w:t>.15.1</w:t>
      </w:r>
      <w:r w:rsidR="00C5598D" w:rsidRPr="00BD7E4A">
        <w:rPr>
          <w:color w:val="000000" w:themeColor="text1"/>
          <w:sz w:val="24"/>
          <w:szCs w:val="24"/>
        </w:rPr>
        <w:t xml:space="preserve"> – A despesa decorrente deste objeto correrá à conta do orçamento do Exercício de 201</w:t>
      </w:r>
      <w:r w:rsidR="00631107" w:rsidRPr="00BD7E4A">
        <w:rPr>
          <w:color w:val="000000" w:themeColor="text1"/>
          <w:sz w:val="24"/>
          <w:szCs w:val="24"/>
        </w:rPr>
        <w:t>7</w:t>
      </w:r>
      <w:r w:rsidR="00FD0EC6" w:rsidRPr="00BD7E4A">
        <w:rPr>
          <w:color w:val="000000" w:themeColor="text1"/>
          <w:sz w:val="24"/>
          <w:szCs w:val="24"/>
        </w:rPr>
        <w:t>.</w:t>
      </w:r>
      <w:r w:rsidR="00C5598D" w:rsidRPr="00BD7E4A">
        <w:rPr>
          <w:color w:val="000000" w:themeColor="text1"/>
          <w:sz w:val="24"/>
          <w:szCs w:val="24"/>
        </w:rPr>
        <w:t xml:space="preserve">  </w:t>
      </w:r>
    </w:p>
    <w:p w:rsidR="00631107" w:rsidRDefault="0063110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22.15.2 -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1555E6" w:rsidRPr="00100DA4" w:rsidTr="00804977">
        <w:tc>
          <w:tcPr>
            <w:tcW w:w="1510" w:type="dxa"/>
          </w:tcPr>
          <w:p w:rsidR="001555E6" w:rsidRPr="00100DA4" w:rsidRDefault="001555E6" w:rsidP="00804977">
            <w:pPr>
              <w:pStyle w:val="Padro"/>
              <w:jc w:val="center"/>
              <w:rPr>
                <w:b/>
                <w:color w:val="FF0000"/>
                <w:szCs w:val="24"/>
              </w:rPr>
            </w:pPr>
            <w:r w:rsidRPr="00100DA4">
              <w:rPr>
                <w:b/>
                <w:color w:val="FF0000"/>
                <w:szCs w:val="24"/>
              </w:rPr>
              <w:t>CONTA</w:t>
            </w:r>
          </w:p>
        </w:tc>
        <w:tc>
          <w:tcPr>
            <w:tcW w:w="3127" w:type="dxa"/>
          </w:tcPr>
          <w:p w:rsidR="001555E6" w:rsidRPr="00100DA4" w:rsidRDefault="001555E6" w:rsidP="00804977">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1555E6" w:rsidRPr="00100DA4" w:rsidRDefault="001555E6" w:rsidP="00804977">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1555E6" w:rsidRPr="00100DA4" w:rsidRDefault="001555E6" w:rsidP="00804977">
            <w:pPr>
              <w:pStyle w:val="Padro"/>
              <w:jc w:val="center"/>
              <w:rPr>
                <w:b/>
                <w:color w:val="FF0000"/>
                <w:szCs w:val="24"/>
              </w:rPr>
            </w:pPr>
          </w:p>
        </w:tc>
      </w:tr>
      <w:tr w:rsidR="001555E6" w:rsidRPr="00100DA4" w:rsidTr="00804977">
        <w:tc>
          <w:tcPr>
            <w:tcW w:w="1510" w:type="dxa"/>
          </w:tcPr>
          <w:p w:rsidR="001555E6" w:rsidRPr="00100DA4" w:rsidRDefault="00DC51C9" w:rsidP="00804977">
            <w:pPr>
              <w:pStyle w:val="Corpodetexto3"/>
              <w:jc w:val="center"/>
              <w:rPr>
                <w:color w:val="FF0000"/>
                <w:sz w:val="24"/>
                <w:szCs w:val="24"/>
              </w:rPr>
            </w:pPr>
            <w:r>
              <w:rPr>
                <w:color w:val="FF0000"/>
                <w:sz w:val="24"/>
                <w:szCs w:val="24"/>
              </w:rPr>
              <w:t>488</w:t>
            </w:r>
          </w:p>
        </w:tc>
        <w:tc>
          <w:tcPr>
            <w:tcW w:w="3127" w:type="dxa"/>
          </w:tcPr>
          <w:p w:rsidR="001555E6" w:rsidRPr="00100DA4" w:rsidRDefault="00DC51C9" w:rsidP="00DC51C9">
            <w:pPr>
              <w:jc w:val="center"/>
              <w:rPr>
                <w:color w:val="FF0000"/>
                <w:sz w:val="24"/>
                <w:szCs w:val="24"/>
              </w:rPr>
            </w:pPr>
            <w:r>
              <w:rPr>
                <w:color w:val="FF0000"/>
                <w:sz w:val="24"/>
                <w:szCs w:val="24"/>
              </w:rPr>
              <w:t>1900</w:t>
            </w:r>
            <w:r w:rsidR="001555E6" w:rsidRPr="00100DA4">
              <w:rPr>
                <w:color w:val="FF0000"/>
                <w:sz w:val="24"/>
                <w:szCs w:val="24"/>
              </w:rPr>
              <w:t>.</w:t>
            </w:r>
            <w:r>
              <w:rPr>
                <w:color w:val="FF0000"/>
                <w:sz w:val="24"/>
                <w:szCs w:val="24"/>
              </w:rPr>
              <w:t>0412201082.151</w:t>
            </w:r>
          </w:p>
        </w:tc>
        <w:tc>
          <w:tcPr>
            <w:tcW w:w="2023" w:type="dxa"/>
          </w:tcPr>
          <w:p w:rsidR="001555E6" w:rsidRPr="00100DA4" w:rsidRDefault="001555E6" w:rsidP="00DC51C9">
            <w:pPr>
              <w:jc w:val="center"/>
              <w:rPr>
                <w:color w:val="FF0000"/>
                <w:sz w:val="24"/>
                <w:szCs w:val="24"/>
              </w:rPr>
            </w:pPr>
            <w:r w:rsidRPr="00100DA4">
              <w:rPr>
                <w:color w:val="FF0000"/>
                <w:sz w:val="24"/>
                <w:szCs w:val="24"/>
              </w:rPr>
              <w:t>3390.3</w:t>
            </w:r>
            <w:r w:rsidR="00DC51C9">
              <w:rPr>
                <w:color w:val="FF0000"/>
                <w:sz w:val="24"/>
                <w:szCs w:val="24"/>
              </w:rPr>
              <w:t>9</w:t>
            </w:r>
            <w:r w:rsidRPr="00100DA4">
              <w:rPr>
                <w:color w:val="FF0000"/>
                <w:sz w:val="24"/>
                <w:szCs w:val="24"/>
              </w:rPr>
              <w:t>.00</w:t>
            </w:r>
          </w:p>
        </w:tc>
        <w:tc>
          <w:tcPr>
            <w:tcW w:w="2340" w:type="dxa"/>
          </w:tcPr>
          <w:p w:rsidR="001555E6" w:rsidRPr="00100DA4" w:rsidRDefault="00DC51C9" w:rsidP="00804977">
            <w:pPr>
              <w:pStyle w:val="Corpodetexto3"/>
              <w:jc w:val="center"/>
              <w:rPr>
                <w:color w:val="FF0000"/>
                <w:sz w:val="24"/>
                <w:szCs w:val="24"/>
              </w:rPr>
            </w:pPr>
            <w:r>
              <w:rPr>
                <w:color w:val="FF0000"/>
                <w:sz w:val="24"/>
                <w:szCs w:val="24"/>
              </w:rPr>
              <w:t>Serviços</w:t>
            </w:r>
          </w:p>
        </w:tc>
      </w:tr>
    </w:tbl>
    <w:p w:rsidR="001555E6" w:rsidRPr="00BD7E4A" w:rsidRDefault="001555E6" w:rsidP="005C1F39">
      <w:pPr>
        <w:pStyle w:val="Cabealho"/>
        <w:tabs>
          <w:tab w:val="clear" w:pos="4419"/>
          <w:tab w:val="clear" w:pos="8838"/>
        </w:tabs>
        <w:jc w:val="both"/>
        <w:rPr>
          <w:color w:val="000000" w:themeColor="text1"/>
          <w:sz w:val="24"/>
          <w:szCs w:val="24"/>
        </w:rPr>
      </w:pPr>
    </w:p>
    <w:tbl>
      <w:tblPr>
        <w:tblW w:w="3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1555E6" w:rsidRPr="00BD7E4A" w:rsidTr="001555E6">
        <w:trPr>
          <w:jc w:val="center"/>
        </w:trPr>
        <w:tc>
          <w:tcPr>
            <w:tcW w:w="3261" w:type="dxa"/>
            <w:tcBorders>
              <w:top w:val="nil"/>
              <w:left w:val="nil"/>
              <w:bottom w:val="nil"/>
              <w:right w:val="nil"/>
            </w:tcBorders>
          </w:tcPr>
          <w:p w:rsidR="001555E6" w:rsidRPr="00BD7E4A" w:rsidRDefault="001555E6" w:rsidP="005C1F39">
            <w:pPr>
              <w:pStyle w:val="Padro"/>
              <w:jc w:val="center"/>
              <w:rPr>
                <w:b/>
                <w:color w:val="000000" w:themeColor="text1"/>
                <w:szCs w:val="24"/>
              </w:rPr>
            </w:pPr>
          </w:p>
        </w:tc>
      </w:tr>
    </w:tbl>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92117A" w:rsidRPr="00BD7E4A">
        <w:rPr>
          <w:color w:val="000000" w:themeColor="text1"/>
          <w:sz w:val="24"/>
          <w:szCs w:val="24"/>
        </w:rPr>
        <w:t>2</w:t>
      </w:r>
      <w:r w:rsidRPr="00BD7E4A">
        <w:rPr>
          <w:color w:val="000000" w:themeColor="text1"/>
          <w:sz w:val="24"/>
          <w:szCs w:val="24"/>
        </w:rPr>
        <w:t xml:space="preserve">.16- </w:t>
      </w:r>
      <w:r w:rsidR="0046257A" w:rsidRPr="00BD7E4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518B9" w:rsidRPr="00BD7E4A">
          <w:rPr>
            <w:rStyle w:val="Hyperlink"/>
            <w:color w:val="000000" w:themeColor="text1"/>
            <w:sz w:val="24"/>
            <w:szCs w:val="24"/>
          </w:rPr>
          <w:t>licitacao.bomjardim@gmail.com</w:t>
        </w:r>
      </w:hyperlink>
      <w:r w:rsidR="0046257A" w:rsidRPr="00BD7E4A">
        <w:rPr>
          <w:color w:val="000000" w:themeColor="text1"/>
          <w:sz w:val="24"/>
          <w:szCs w:val="24"/>
        </w:rPr>
        <w:t xml:space="preserve"> ou </w:t>
      </w:r>
      <w:hyperlink r:id="rId10" w:history="1">
        <w:r w:rsidR="0046257A" w:rsidRPr="00BD7E4A">
          <w:rPr>
            <w:rStyle w:val="Hyperlink"/>
            <w:color w:val="000000" w:themeColor="text1"/>
            <w:sz w:val="24"/>
            <w:szCs w:val="24"/>
          </w:rPr>
          <w:t>licitação@bomjardim.rj.gov.br</w:t>
        </w:r>
      </w:hyperlink>
      <w:r w:rsidR="0046257A" w:rsidRPr="00BD7E4A">
        <w:rPr>
          <w:color w:val="000000" w:themeColor="text1"/>
          <w:sz w:val="24"/>
          <w:szCs w:val="24"/>
        </w:rPr>
        <w:t xml:space="preserve">, ou ainda, feitas pessoalmente </w:t>
      </w:r>
      <w:r w:rsidR="001518B9" w:rsidRPr="00BD7E4A">
        <w:rPr>
          <w:color w:val="000000" w:themeColor="text1"/>
          <w:sz w:val="24"/>
          <w:szCs w:val="24"/>
        </w:rPr>
        <w:t>o</w:t>
      </w:r>
      <w:r w:rsidR="0046257A" w:rsidRPr="00BD7E4A">
        <w:rPr>
          <w:color w:val="000000" w:themeColor="text1"/>
          <w:sz w:val="24"/>
          <w:szCs w:val="24"/>
        </w:rPr>
        <w:t xml:space="preserve"> Pregoeir</w:t>
      </w:r>
      <w:r w:rsidR="001518B9" w:rsidRPr="00BD7E4A">
        <w:rPr>
          <w:color w:val="000000" w:themeColor="text1"/>
          <w:sz w:val="24"/>
          <w:szCs w:val="24"/>
        </w:rPr>
        <w:t>o</w:t>
      </w:r>
      <w:r w:rsidR="0046257A" w:rsidRPr="00BD7E4A">
        <w:rPr>
          <w:color w:val="000000" w:themeColor="text1"/>
          <w:sz w:val="24"/>
          <w:szCs w:val="24"/>
        </w:rPr>
        <w:t xml:space="preserve">, no horário de 9:00 às 12:00 horas e 13h00min. às 17h00min. horas, na Praça Governador Roberto Silveira nº 44 , </w:t>
      </w:r>
      <w:r w:rsidR="001518B9" w:rsidRPr="00BD7E4A">
        <w:rPr>
          <w:color w:val="000000" w:themeColor="text1"/>
          <w:sz w:val="24"/>
          <w:szCs w:val="24"/>
        </w:rPr>
        <w:t>4</w:t>
      </w:r>
      <w:r w:rsidR="0046257A" w:rsidRPr="00BD7E4A">
        <w:rPr>
          <w:color w:val="000000" w:themeColor="text1"/>
          <w:sz w:val="24"/>
          <w:szCs w:val="24"/>
        </w:rPr>
        <w:t>º andar Centro, Bom Jardim- RJ onde poderá ser retirada cópia integral do Edital e seus anexos, tel (22) 2566-2</w:t>
      </w:r>
      <w:r w:rsidR="00631107" w:rsidRPr="00BD7E4A">
        <w:rPr>
          <w:color w:val="000000" w:themeColor="text1"/>
          <w:sz w:val="24"/>
          <w:szCs w:val="24"/>
        </w:rPr>
        <w:t>916 e 2566-2316</w:t>
      </w:r>
      <w:r w:rsidR="0046257A" w:rsidRPr="00BD7E4A">
        <w:rPr>
          <w:color w:val="000000" w:themeColor="text1"/>
          <w:sz w:val="24"/>
          <w:szCs w:val="24"/>
        </w:rPr>
        <w:t>.</w:t>
      </w:r>
    </w:p>
    <w:p w:rsidR="00A9673F" w:rsidRPr="00BD7E4A" w:rsidRDefault="00A9673F" w:rsidP="005C1F39">
      <w:pPr>
        <w:pStyle w:val="Cabealho"/>
        <w:tabs>
          <w:tab w:val="clear" w:pos="4419"/>
          <w:tab w:val="clear" w:pos="8838"/>
        </w:tabs>
        <w:jc w:val="both"/>
        <w:rPr>
          <w:color w:val="000000" w:themeColor="text1"/>
          <w:sz w:val="24"/>
          <w:szCs w:val="24"/>
        </w:rPr>
      </w:pPr>
    </w:p>
    <w:p w:rsidR="00116FF7" w:rsidRPr="00BD7E4A" w:rsidRDefault="00A9673F" w:rsidP="00DC51C9">
      <w:pPr>
        <w:autoSpaceDE w:val="0"/>
        <w:autoSpaceDN w:val="0"/>
        <w:adjustRightInd w:val="0"/>
        <w:spacing w:line="276" w:lineRule="auto"/>
        <w:jc w:val="both"/>
        <w:rPr>
          <w:color w:val="000000" w:themeColor="text1"/>
          <w:sz w:val="24"/>
          <w:szCs w:val="24"/>
        </w:rPr>
      </w:pPr>
      <w:r w:rsidRPr="00BD7E4A">
        <w:rPr>
          <w:color w:val="000000" w:themeColor="text1"/>
          <w:sz w:val="24"/>
          <w:szCs w:val="24"/>
        </w:rPr>
        <w:t>22.17 –</w:t>
      </w:r>
      <w:r w:rsidR="00FF16DC" w:rsidRPr="00BD7E4A">
        <w:rPr>
          <w:color w:val="000000" w:themeColor="text1"/>
          <w:sz w:val="24"/>
          <w:szCs w:val="24"/>
        </w:rPr>
        <w:t xml:space="preserve"> </w:t>
      </w:r>
      <w:r w:rsidR="00DC51C9" w:rsidRPr="00B352AE">
        <w:rPr>
          <w:sz w:val="24"/>
          <w:szCs w:val="24"/>
        </w:rPr>
        <w:t>O Projeto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89563E" w:rsidRPr="00BD7E4A" w:rsidRDefault="0089563E" w:rsidP="005C1F39">
      <w:pPr>
        <w:autoSpaceDE w:val="0"/>
        <w:autoSpaceDN w:val="0"/>
        <w:adjustRightInd w:val="0"/>
        <w:spacing w:line="360" w:lineRule="auto"/>
        <w:jc w:val="both"/>
        <w:rPr>
          <w:color w:val="000000" w:themeColor="text1"/>
          <w:szCs w:val="24"/>
        </w:rPr>
      </w:pPr>
    </w:p>
    <w:p w:rsidR="00710FDC" w:rsidRPr="00BD7E4A" w:rsidRDefault="00710FDC"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23 – DO CRONOGRAMA DE DESEMBOLSO </w:t>
      </w:r>
    </w:p>
    <w:p w:rsidR="00A739F0" w:rsidRPr="00BD7E4A" w:rsidRDefault="00A739F0" w:rsidP="005C1F39">
      <w:pPr>
        <w:spacing w:after="160"/>
        <w:jc w:val="both"/>
        <w:rPr>
          <w:color w:val="000000" w:themeColor="text1"/>
          <w:sz w:val="24"/>
        </w:rPr>
      </w:pPr>
    </w:p>
    <w:p w:rsidR="00DC51C9" w:rsidRPr="00DC51C9" w:rsidRDefault="00142569" w:rsidP="00DC51C9">
      <w:pPr>
        <w:spacing w:after="240" w:line="276" w:lineRule="auto"/>
        <w:jc w:val="both"/>
        <w:rPr>
          <w:sz w:val="24"/>
          <w:szCs w:val="24"/>
        </w:rPr>
      </w:pPr>
      <w:r w:rsidRPr="00DC51C9">
        <w:rPr>
          <w:color w:val="000000" w:themeColor="text1"/>
          <w:sz w:val="24"/>
          <w:szCs w:val="24"/>
        </w:rPr>
        <w:t xml:space="preserve">23.1 </w:t>
      </w:r>
      <w:r w:rsidR="00A739F0" w:rsidRPr="00DC51C9">
        <w:rPr>
          <w:color w:val="000000" w:themeColor="text1"/>
          <w:sz w:val="24"/>
          <w:szCs w:val="24"/>
        </w:rPr>
        <w:t>–</w:t>
      </w:r>
      <w:r w:rsidR="00DC51C9">
        <w:rPr>
          <w:color w:val="000000" w:themeColor="text1"/>
          <w:sz w:val="24"/>
          <w:szCs w:val="24"/>
        </w:rPr>
        <w:t xml:space="preserve"> </w:t>
      </w:r>
      <w:r w:rsidR="00DC51C9" w:rsidRPr="00DC51C9">
        <w:rPr>
          <w:sz w:val="24"/>
          <w:szCs w:val="24"/>
        </w:rPr>
        <w:t>Por se tratar de eventual e futura contratação de serviço o Cronograma Desembolso utilizará as quantidades geradas tarefa/período para definir os desembolsos de cada mês, gerando a previsão dos pagamentos durante a própria execução, prestação do serviço. Além disso, o cronograma desembolso utiliza as formas de pagamento deste projeto, pois estes são de acordo com suas condições divididos nos períodos.</w:t>
      </w:r>
    </w:p>
    <w:p w:rsidR="00A739F0" w:rsidRPr="00BD7E4A" w:rsidRDefault="00DC51C9" w:rsidP="00DC51C9">
      <w:pPr>
        <w:spacing w:after="240" w:line="276" w:lineRule="auto"/>
        <w:rPr>
          <w:b/>
          <w:color w:val="000000" w:themeColor="text1"/>
          <w:sz w:val="24"/>
          <w:szCs w:val="24"/>
        </w:rPr>
      </w:pPr>
      <w:r w:rsidRPr="00DC51C9">
        <w:rPr>
          <w:b/>
          <w:sz w:val="24"/>
          <w:szCs w:val="24"/>
          <w:u w:val="single"/>
        </w:rPr>
        <w:t xml:space="preserve">Exemplo: </w:t>
      </w:r>
      <w:r w:rsidRPr="00DC51C9">
        <w:rPr>
          <w:b/>
          <w:sz w:val="24"/>
          <w:szCs w:val="24"/>
          <w:u w:val="single"/>
        </w:rPr>
        <w:br/>
      </w:r>
      <w:r w:rsidRPr="00DC51C9">
        <w:rPr>
          <w:sz w:val="24"/>
          <w:szCs w:val="24"/>
        </w:rPr>
        <w:t xml:space="preserve">Caso seja informado à requisição do serviço no cronograma no 1º período (setembro), na </w:t>
      </w:r>
      <w:r w:rsidRPr="00DC51C9">
        <w:rPr>
          <w:sz w:val="24"/>
          <w:szCs w:val="24"/>
        </w:rPr>
        <w:lastRenderedPageBreak/>
        <w:t>condição de pagamento do serviço estiver 30 dias. A compra do insumo será feita em setembro e o desembolso será em outubro.</w:t>
      </w:r>
    </w:p>
    <w:p w:rsidR="00D60C3D" w:rsidRPr="00BD7E4A" w:rsidRDefault="00D60C3D"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043DF2" w:rsidRPr="00BD7E4A">
        <w:rPr>
          <w:b/>
          <w:color w:val="000000" w:themeColor="text1"/>
          <w:sz w:val="24"/>
          <w:szCs w:val="24"/>
        </w:rPr>
        <w:t>4</w:t>
      </w:r>
      <w:r w:rsidRPr="00BD7E4A">
        <w:rPr>
          <w:b/>
          <w:color w:val="000000" w:themeColor="text1"/>
          <w:sz w:val="24"/>
          <w:szCs w:val="24"/>
        </w:rPr>
        <w:t xml:space="preserve"> – DO RECEBIMENTO DO OBJETO</w:t>
      </w:r>
    </w:p>
    <w:p w:rsidR="00D60C3D" w:rsidRPr="00BD7E4A" w:rsidRDefault="00D60C3D" w:rsidP="005C1F39">
      <w:pPr>
        <w:pStyle w:val="Cabealho"/>
        <w:tabs>
          <w:tab w:val="clear" w:pos="4419"/>
          <w:tab w:val="clear" w:pos="8838"/>
        </w:tabs>
        <w:jc w:val="both"/>
        <w:rPr>
          <w:color w:val="000000" w:themeColor="text1"/>
          <w:sz w:val="24"/>
          <w:szCs w:val="24"/>
        </w:rPr>
      </w:pP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24.1-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II - em se tratando de compras ou de locação de equipamentos: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para efeito de posterior verificação da conformidade do material com a especificação;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após a verificação da qualidade e quantidade do material e conseqüente aceitação.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A702C" w:rsidRPr="00BD7E4A" w:rsidRDefault="007A702C" w:rsidP="005C1F39">
      <w:pPr>
        <w:pStyle w:val="Cabealho"/>
        <w:tabs>
          <w:tab w:val="clear" w:pos="4419"/>
          <w:tab w:val="clear" w:pos="8838"/>
        </w:tabs>
        <w:jc w:val="both"/>
        <w:rPr>
          <w:color w:val="000000" w:themeColor="text1"/>
          <w:sz w:val="24"/>
          <w:szCs w:val="24"/>
        </w:rPr>
      </w:pP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D7E4A" w:rsidRPr="00BD7E4A">
        <w:rPr>
          <w:b/>
          <w:color w:val="000000" w:themeColor="text1"/>
          <w:sz w:val="24"/>
          <w:szCs w:val="24"/>
        </w:rPr>
        <w:t>5</w:t>
      </w:r>
      <w:r w:rsidRPr="00BD7E4A">
        <w:rPr>
          <w:b/>
          <w:color w:val="000000" w:themeColor="text1"/>
          <w:sz w:val="24"/>
          <w:szCs w:val="24"/>
        </w:rPr>
        <w:t>- DO CRITÉRIO DE REAJUSTE</w:t>
      </w:r>
    </w:p>
    <w:p w:rsidR="007A702C" w:rsidRPr="00BD7E4A" w:rsidRDefault="007A702C" w:rsidP="005C1F39">
      <w:pPr>
        <w:pStyle w:val="Cabealho"/>
        <w:tabs>
          <w:tab w:val="clear" w:pos="4419"/>
          <w:tab w:val="clear" w:pos="8838"/>
        </w:tabs>
        <w:jc w:val="both"/>
        <w:rPr>
          <w:b/>
          <w:color w:val="000000" w:themeColor="text1"/>
          <w:sz w:val="24"/>
          <w:szCs w:val="24"/>
        </w:rPr>
      </w:pPr>
    </w:p>
    <w:p w:rsidR="00DC51C9" w:rsidRPr="00B352AE" w:rsidRDefault="00DC51C9" w:rsidP="00DC51C9">
      <w:pPr>
        <w:spacing w:line="360" w:lineRule="auto"/>
        <w:jc w:val="both"/>
        <w:rPr>
          <w:rFonts w:eastAsia="Calibri"/>
          <w:sz w:val="24"/>
          <w:szCs w:val="24"/>
        </w:rPr>
      </w:pPr>
      <w:r>
        <w:rPr>
          <w:rFonts w:eastAsia="Calibri"/>
          <w:sz w:val="24"/>
          <w:szCs w:val="24"/>
        </w:rPr>
        <w:t>25</w:t>
      </w:r>
      <w:r w:rsidRPr="00B352AE">
        <w:rPr>
          <w:rFonts w:eastAsia="Calibri"/>
          <w:sz w:val="24"/>
          <w:szCs w:val="24"/>
        </w:rPr>
        <w:t>.1 – Os preços estabelecidos no presente Contrato são fixos e irreajustáveis, salvo os casos previstos em Lei.</w:t>
      </w:r>
    </w:p>
    <w:p w:rsidR="00DC51C9" w:rsidRPr="00B352AE" w:rsidRDefault="00DC51C9" w:rsidP="00DC51C9">
      <w:pPr>
        <w:spacing w:line="360" w:lineRule="auto"/>
        <w:jc w:val="both"/>
        <w:rPr>
          <w:b/>
          <w:sz w:val="24"/>
          <w:szCs w:val="24"/>
        </w:rPr>
      </w:pPr>
      <w:r>
        <w:rPr>
          <w:rFonts w:eastAsia="Calibri"/>
          <w:sz w:val="24"/>
          <w:szCs w:val="24"/>
        </w:rPr>
        <w:t>25</w:t>
      </w:r>
      <w:r w:rsidRPr="00B352AE">
        <w:rPr>
          <w:rFonts w:eastAsia="Calibri"/>
          <w:sz w:val="24"/>
          <w:szCs w:val="24"/>
        </w:rPr>
        <w:t>.2 –</w:t>
      </w:r>
      <w:r w:rsidRPr="00B352AE">
        <w:rPr>
          <w:rFonts w:eastAsia="Calibri"/>
          <w:b/>
          <w:sz w:val="24"/>
          <w:szCs w:val="24"/>
        </w:rPr>
        <w:t xml:space="preserve"> </w:t>
      </w:r>
      <w:r w:rsidRPr="00B352AE">
        <w:rPr>
          <w:rFonts w:eastAsia="Calibri"/>
          <w:sz w:val="24"/>
          <w:szCs w:val="24"/>
        </w:rPr>
        <w:t>Em caso de reajuste por ocasião de prorrogação do presente Contrato, o valor será corrigido pelo índice de inflação da Fundação Getúlio Vargas, tomando como base o IGPM-M acumulado do ano.</w:t>
      </w:r>
    </w:p>
    <w:p w:rsidR="006621F8" w:rsidRPr="00BD7E4A" w:rsidRDefault="006621F8" w:rsidP="00DC51C9">
      <w:pPr>
        <w:pStyle w:val="PargrafodaLista"/>
        <w:widowControl w:val="0"/>
        <w:tabs>
          <w:tab w:val="left" w:pos="0"/>
        </w:tabs>
        <w:spacing w:line="360" w:lineRule="auto"/>
        <w:ind w:left="0"/>
        <w:jc w:val="both"/>
        <w:rPr>
          <w:b/>
          <w:color w:val="000000" w:themeColor="text1"/>
          <w:szCs w:val="24"/>
        </w:rPr>
      </w:pP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D7E4A" w:rsidRPr="00BD7E4A">
        <w:rPr>
          <w:b/>
          <w:color w:val="000000" w:themeColor="text1"/>
          <w:sz w:val="24"/>
          <w:szCs w:val="24"/>
        </w:rPr>
        <w:t>6</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rFonts w:eastAsia="Calibri"/>
          <w:sz w:val="24"/>
          <w:szCs w:val="24"/>
        </w:rPr>
      </w:pPr>
      <w:r w:rsidRPr="00BD7E4A">
        <w:rPr>
          <w:color w:val="000000" w:themeColor="text1"/>
          <w:sz w:val="24"/>
          <w:szCs w:val="24"/>
        </w:rPr>
        <w:t>2</w:t>
      </w:r>
      <w:r w:rsidR="00BD7E4A" w:rsidRPr="00BD7E4A">
        <w:rPr>
          <w:color w:val="000000" w:themeColor="text1"/>
          <w:sz w:val="24"/>
          <w:szCs w:val="24"/>
        </w:rPr>
        <w:t>6</w:t>
      </w:r>
      <w:r w:rsidRPr="00BD7E4A">
        <w:rPr>
          <w:color w:val="000000" w:themeColor="text1"/>
          <w:sz w:val="24"/>
          <w:szCs w:val="24"/>
        </w:rPr>
        <w:t xml:space="preserve">.1- </w:t>
      </w:r>
      <w:r w:rsidR="00DC51C9" w:rsidRPr="00B352AE">
        <w:rPr>
          <w:sz w:val="24"/>
          <w:szCs w:val="24"/>
        </w:rPr>
        <w:t xml:space="preserve">O critério de atualização financeira dos valores a serem pagos, obedecerá a data da efetiva dos produtos e o período de adimplemento, até a data do efetivo pagamento. Fundamento legal: Art. 40, XIV, “c” e 55, III da Lei 8.666/93, </w:t>
      </w:r>
      <w:r w:rsidR="00DC51C9" w:rsidRPr="00B352AE">
        <w:rPr>
          <w:rFonts w:eastAsia="Calibri"/>
          <w:sz w:val="24"/>
          <w:szCs w:val="24"/>
        </w:rPr>
        <w:t>tomando como base o IGPM-M acumulado do ano.</w:t>
      </w:r>
    </w:p>
    <w:p w:rsidR="00DC51C9" w:rsidRPr="00BD7E4A" w:rsidRDefault="00DC51C9" w:rsidP="00DC51C9">
      <w:pPr>
        <w:spacing w:after="160"/>
        <w:jc w:val="both"/>
        <w:rPr>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BD7E4A" w:rsidRPr="00BD7E4A">
        <w:rPr>
          <w:b/>
          <w:color w:val="000000" w:themeColor="text1"/>
          <w:sz w:val="24"/>
          <w:szCs w:val="24"/>
          <w:shd w:val="clear" w:color="auto" w:fill="FFFFFF"/>
        </w:rPr>
        <w:t>7</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BD7E4A" w:rsidRPr="00BD7E4A">
        <w:rPr>
          <w:color w:val="000000" w:themeColor="text1"/>
          <w:sz w:val="24"/>
          <w:szCs w:val="24"/>
          <w:shd w:val="clear" w:color="auto" w:fill="FFFFFF"/>
        </w:rPr>
        <w:t>7</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deste Termo de Referência não necessita de seguro.</w:t>
      </w:r>
    </w:p>
    <w:p w:rsidR="00CF058F" w:rsidRPr="00BD7E4A"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116FF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2</w:t>
      </w:r>
      <w:r w:rsidR="00BD7E4A" w:rsidRPr="00BD7E4A">
        <w:rPr>
          <w:b/>
          <w:bCs/>
          <w:color w:val="000000" w:themeColor="text1"/>
          <w:sz w:val="24"/>
          <w:szCs w:val="24"/>
        </w:rPr>
        <w:t>8</w:t>
      </w:r>
      <w:r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00732B05" w:rsidRPr="00BD7E4A">
        <w:rPr>
          <w:color w:val="000000" w:themeColor="text1"/>
          <w:sz w:val="24"/>
          <w:szCs w:val="24"/>
        </w:rPr>
        <w:t>-1- ANEXO I</w:t>
      </w:r>
      <w:r w:rsidRPr="00BD7E4A">
        <w:rPr>
          <w:color w:val="000000" w:themeColor="text1"/>
          <w:sz w:val="24"/>
          <w:szCs w:val="24"/>
        </w:rPr>
        <w:t xml:space="preserve"> –</w:t>
      </w:r>
      <w:r w:rsidR="008718AF">
        <w:rPr>
          <w:color w:val="000000" w:themeColor="text1"/>
          <w:sz w:val="24"/>
          <w:szCs w:val="24"/>
        </w:rPr>
        <w:t xml:space="preserve"> Projeto Básico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.3 - ANEXO II – Proposta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.4 - ANEXO III – Minuta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.5- ANEXO IV- Modelo de Declaração de Fatos Impeditivos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.6- ANEXO V- Modelo de Carta de Credenciamento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 xml:space="preserve">.7- ANEXO VI – Modelo de Declaração relativa a trabalho de menores </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.8- ANEXO VII- Modelo Declaração ME ou EPP</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.9- ANEXO VIII- Declaração de Atendimento aos Requisitos de Habilitação</w:t>
      </w:r>
    </w:p>
    <w:p w:rsidR="00EE0EB1" w:rsidRPr="00BD7E4A" w:rsidRDefault="00732B05"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AD604B">
        <w:rPr>
          <w:color w:val="000000" w:themeColor="text1"/>
          <w:sz w:val="24"/>
          <w:szCs w:val="24"/>
        </w:rPr>
        <w:t>24</w:t>
      </w:r>
      <w:r w:rsidRPr="00BD7E4A">
        <w:rPr>
          <w:color w:val="000000" w:themeColor="text1"/>
          <w:sz w:val="24"/>
          <w:szCs w:val="24"/>
        </w:rPr>
        <w:t xml:space="preserve"> de </w:t>
      </w:r>
      <w:r w:rsidR="00AD604B">
        <w:rPr>
          <w:color w:val="000000" w:themeColor="text1"/>
          <w:sz w:val="24"/>
          <w:szCs w:val="24"/>
        </w:rPr>
        <w:t>março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A93056" w:rsidRPr="00BD7E4A" w:rsidRDefault="00A93056" w:rsidP="005C1F39">
      <w:pPr>
        <w:pStyle w:val="Cabealho"/>
        <w:tabs>
          <w:tab w:val="clear" w:pos="4419"/>
          <w:tab w:val="clear" w:pos="8838"/>
        </w:tabs>
        <w:rPr>
          <w:color w:val="000000" w:themeColor="text1"/>
          <w:sz w:val="24"/>
          <w:szCs w:val="24"/>
        </w:rPr>
      </w:pPr>
    </w:p>
    <w:p w:rsidR="00267D5C" w:rsidRPr="00BD7E4A" w:rsidRDefault="00267D5C"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116FF7" w:rsidRPr="00BD7E4A" w:rsidRDefault="007A59D5" w:rsidP="005C1F39">
      <w:pPr>
        <w:pStyle w:val="Cabealho"/>
        <w:tabs>
          <w:tab w:val="clear" w:pos="4419"/>
          <w:tab w:val="clear" w:pos="8838"/>
        </w:tabs>
        <w:ind w:left="708"/>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w:t>
      </w:r>
      <w:r w:rsidR="00AD604B">
        <w:rPr>
          <w:b/>
          <w:color w:val="000000" w:themeColor="text1"/>
          <w:sz w:val="24"/>
          <w:szCs w:val="24"/>
        </w:rPr>
        <w:t>Nº 022</w:t>
      </w:r>
      <w:r w:rsidR="00DE41E8" w:rsidRPr="00BD7E4A">
        <w:rPr>
          <w:b/>
          <w:color w:val="000000" w:themeColor="text1"/>
          <w:sz w:val="24"/>
          <w:szCs w:val="24"/>
        </w:rPr>
        <w:t>/2017</w:t>
      </w:r>
    </w:p>
    <w:p w:rsidR="00877EE7" w:rsidRDefault="00877EE7" w:rsidP="005C1F39">
      <w:pPr>
        <w:spacing w:line="276" w:lineRule="auto"/>
        <w:jc w:val="center"/>
        <w:rPr>
          <w:b/>
          <w:color w:val="000000" w:themeColor="text1"/>
          <w:spacing w:val="20"/>
          <w:sz w:val="24"/>
          <w:szCs w:val="24"/>
          <w:u w:val="single"/>
        </w:rPr>
      </w:pPr>
    </w:p>
    <w:p w:rsidR="008718AF" w:rsidRPr="008718AF" w:rsidRDefault="008718AF" w:rsidP="008718AF">
      <w:pPr>
        <w:pStyle w:val="Cabealho"/>
        <w:jc w:val="center"/>
        <w:rPr>
          <w:b/>
          <w:sz w:val="24"/>
          <w:szCs w:val="32"/>
          <w:u w:val="single"/>
        </w:rPr>
      </w:pPr>
      <w:r w:rsidRPr="008718AF">
        <w:rPr>
          <w:b/>
          <w:sz w:val="24"/>
          <w:szCs w:val="32"/>
          <w:u w:val="single"/>
        </w:rPr>
        <w:t>PROJETO BÁSICO</w:t>
      </w:r>
    </w:p>
    <w:p w:rsidR="008718AF" w:rsidRPr="00B352AE" w:rsidRDefault="008718AF" w:rsidP="008718AF">
      <w:pPr>
        <w:jc w:val="both"/>
        <w:rPr>
          <w:b/>
          <w:sz w:val="24"/>
          <w:szCs w:val="24"/>
        </w:rPr>
      </w:pPr>
    </w:p>
    <w:p w:rsidR="008718AF" w:rsidRPr="008718AF" w:rsidRDefault="008718AF" w:rsidP="008718AF">
      <w:pPr>
        <w:jc w:val="both"/>
        <w:rPr>
          <w:sz w:val="24"/>
          <w:szCs w:val="24"/>
        </w:rPr>
      </w:pPr>
      <w:r w:rsidRPr="008718AF">
        <w:rPr>
          <w:b/>
          <w:sz w:val="24"/>
          <w:szCs w:val="24"/>
        </w:rPr>
        <w:t xml:space="preserve">1.0 – JUSTIFICATIVA </w:t>
      </w:r>
    </w:p>
    <w:p w:rsidR="008718AF" w:rsidRPr="008718AF" w:rsidRDefault="008718AF" w:rsidP="008718AF">
      <w:pPr>
        <w:jc w:val="both"/>
        <w:rPr>
          <w:sz w:val="24"/>
          <w:szCs w:val="24"/>
        </w:rPr>
      </w:pPr>
      <w:r w:rsidRPr="008718AF">
        <w:rPr>
          <w:sz w:val="24"/>
          <w:szCs w:val="24"/>
        </w:rPr>
        <w:t>1.1 – A contratação se faz necessária com a máxima urgência, tendo em vista dar publicidade aos avisos de editais de licitação, em obediência ao ditame constitucional no seu artigo 37, que determina observância aos princípios da legalidade, moralidade, publicidade e eficiência.</w:t>
      </w:r>
    </w:p>
    <w:p w:rsidR="008718AF" w:rsidRPr="008718AF" w:rsidRDefault="008718AF" w:rsidP="008718AF">
      <w:pPr>
        <w:jc w:val="both"/>
        <w:rPr>
          <w:sz w:val="24"/>
          <w:szCs w:val="24"/>
        </w:rPr>
      </w:pPr>
    </w:p>
    <w:p w:rsidR="008718AF" w:rsidRPr="008718AF" w:rsidRDefault="008718AF" w:rsidP="008718AF">
      <w:pPr>
        <w:jc w:val="both"/>
        <w:rPr>
          <w:b/>
          <w:sz w:val="24"/>
          <w:szCs w:val="24"/>
        </w:rPr>
      </w:pPr>
      <w:r w:rsidRPr="008718AF">
        <w:rPr>
          <w:sz w:val="24"/>
          <w:szCs w:val="24"/>
        </w:rPr>
        <w:t>1.2 – O princípio da publicidade dos atos praticados em sede de processo licitatório se acha disciplinada no artigo 3º da Lei nº 8.666/93 e suas alterações que assim estabelece: “A licitação destina-se a garantir a observância do princípio constitucional da isonomia e a selecionar a proposta mais vantajosa para a Administração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rsidR="008718AF" w:rsidRPr="008718AF" w:rsidRDefault="008718AF" w:rsidP="008718AF">
      <w:pPr>
        <w:jc w:val="both"/>
        <w:rPr>
          <w:b/>
          <w:sz w:val="24"/>
          <w:szCs w:val="24"/>
        </w:rPr>
      </w:pPr>
    </w:p>
    <w:p w:rsidR="008718AF" w:rsidRPr="008718AF" w:rsidRDefault="008718AF" w:rsidP="008718AF">
      <w:pPr>
        <w:jc w:val="both"/>
        <w:rPr>
          <w:sz w:val="24"/>
          <w:szCs w:val="24"/>
        </w:rPr>
      </w:pPr>
      <w:r w:rsidRPr="008718AF">
        <w:rPr>
          <w:b/>
          <w:sz w:val="24"/>
          <w:szCs w:val="24"/>
        </w:rPr>
        <w:t>2 – OBJETO:</w:t>
      </w:r>
    </w:p>
    <w:p w:rsidR="008718AF" w:rsidRPr="008718AF" w:rsidRDefault="008718AF" w:rsidP="008718AF">
      <w:pPr>
        <w:jc w:val="both"/>
        <w:rPr>
          <w:sz w:val="24"/>
          <w:szCs w:val="24"/>
        </w:rPr>
      </w:pPr>
    </w:p>
    <w:p w:rsidR="008718AF" w:rsidRPr="008718AF" w:rsidRDefault="008718AF" w:rsidP="008718AF">
      <w:pPr>
        <w:jc w:val="both"/>
        <w:rPr>
          <w:sz w:val="24"/>
          <w:szCs w:val="24"/>
        </w:rPr>
      </w:pPr>
      <w:r w:rsidRPr="008718AF">
        <w:rPr>
          <w:sz w:val="24"/>
          <w:szCs w:val="24"/>
        </w:rPr>
        <w:t>2.1 – Eventual e futura contratação de empresa para prestação de serviços de publicação de avisos de editais de licitação da Prefeitura Municipal de Bom Jardim e Fundo Municipal de Saúde.</w:t>
      </w:r>
    </w:p>
    <w:p w:rsidR="008718AF" w:rsidRPr="008718AF" w:rsidRDefault="008718AF" w:rsidP="008718AF">
      <w:pPr>
        <w:jc w:val="both"/>
        <w:rPr>
          <w:bCs/>
          <w:sz w:val="24"/>
          <w:szCs w:val="24"/>
        </w:rPr>
      </w:pPr>
    </w:p>
    <w:p w:rsidR="008718AF" w:rsidRPr="008718AF" w:rsidRDefault="008718AF" w:rsidP="008718AF">
      <w:pPr>
        <w:pStyle w:val="PargrafodaLista3"/>
        <w:spacing w:after="200"/>
        <w:ind w:left="0"/>
        <w:jc w:val="both"/>
        <w:rPr>
          <w:b/>
          <w:bCs/>
          <w:sz w:val="24"/>
          <w:szCs w:val="24"/>
          <w:lang w:eastAsia="pt-BR"/>
        </w:rPr>
      </w:pPr>
      <w:r w:rsidRPr="008718AF">
        <w:rPr>
          <w:b/>
          <w:bCs/>
          <w:sz w:val="24"/>
          <w:szCs w:val="24"/>
          <w:lang w:eastAsia="pt-BR"/>
        </w:rPr>
        <w:t>2.2 – Detalhamento do objeto:</w:t>
      </w:r>
    </w:p>
    <w:p w:rsidR="008718AF" w:rsidRPr="008718AF" w:rsidRDefault="008718AF" w:rsidP="008718AF">
      <w:pPr>
        <w:jc w:val="both"/>
        <w:rPr>
          <w:sz w:val="24"/>
          <w:szCs w:val="24"/>
        </w:rPr>
      </w:pPr>
      <w:r w:rsidRPr="008718AF">
        <w:rPr>
          <w:b/>
          <w:bCs/>
          <w:sz w:val="24"/>
          <w:szCs w:val="24"/>
        </w:rPr>
        <w:t xml:space="preserve"> </w:t>
      </w:r>
      <w:r w:rsidRPr="008718AF">
        <w:rPr>
          <w:sz w:val="24"/>
          <w:szCs w:val="24"/>
        </w:rPr>
        <w:t>2.2.1 – Os serviços mencionados deverão ser executados por jornal de grande circulação,  em jornal de grande circulação no Estado, em preto e branco, em dias úteis (segunda a sexta) e excepcionalmente domingos e feriados à medida que for necessário tornar público tais expedientes, da seguinte forma:</w:t>
      </w:r>
    </w:p>
    <w:p w:rsidR="008718AF" w:rsidRPr="008718AF" w:rsidRDefault="008718AF" w:rsidP="008718AF">
      <w:pPr>
        <w:jc w:val="both"/>
        <w:rPr>
          <w:sz w:val="24"/>
          <w:szCs w:val="24"/>
        </w:rPr>
      </w:pPr>
      <w:r w:rsidRPr="008718AF">
        <w:rPr>
          <w:sz w:val="24"/>
          <w:szCs w:val="24"/>
        </w:rPr>
        <w:t>Jornal impresso com tiragem de 4.000 (quatro mil) exemplares;</w:t>
      </w:r>
    </w:p>
    <w:p w:rsidR="008718AF" w:rsidRPr="008718AF" w:rsidRDefault="008718AF" w:rsidP="008718AF">
      <w:pPr>
        <w:jc w:val="both"/>
        <w:rPr>
          <w:sz w:val="24"/>
          <w:szCs w:val="24"/>
        </w:rPr>
      </w:pPr>
      <w:r w:rsidRPr="008718AF">
        <w:rPr>
          <w:sz w:val="24"/>
          <w:szCs w:val="24"/>
        </w:rPr>
        <w:t>Publicação diária;</w:t>
      </w:r>
    </w:p>
    <w:p w:rsidR="008718AF" w:rsidRPr="008718AF" w:rsidRDefault="008718AF" w:rsidP="008718AF">
      <w:pPr>
        <w:jc w:val="both"/>
        <w:rPr>
          <w:sz w:val="24"/>
          <w:szCs w:val="24"/>
        </w:rPr>
      </w:pPr>
      <w:r w:rsidRPr="008718AF">
        <w:rPr>
          <w:sz w:val="24"/>
          <w:szCs w:val="24"/>
        </w:rPr>
        <w:t>Jornal tamanho “STANDARD”, com 06 (seis) colunas de 4,6 cm cada, fonte: arial;</w:t>
      </w:r>
    </w:p>
    <w:p w:rsidR="008718AF" w:rsidRPr="008718AF" w:rsidRDefault="008718AF" w:rsidP="008718AF">
      <w:pPr>
        <w:jc w:val="both"/>
        <w:rPr>
          <w:sz w:val="24"/>
          <w:szCs w:val="24"/>
        </w:rPr>
      </w:pPr>
      <w:r w:rsidRPr="008718AF">
        <w:rPr>
          <w:sz w:val="24"/>
          <w:szCs w:val="24"/>
        </w:rPr>
        <w:t>Tamanho: corpo 09 (nove), sem espaços entre tópicos ou linha, com 2 (duas) colunas por 7cm de altura;</w:t>
      </w:r>
    </w:p>
    <w:p w:rsidR="008718AF" w:rsidRPr="008718AF" w:rsidRDefault="008718AF" w:rsidP="008718AF">
      <w:pPr>
        <w:jc w:val="both"/>
        <w:rPr>
          <w:sz w:val="24"/>
          <w:szCs w:val="24"/>
        </w:rPr>
      </w:pPr>
      <w:r w:rsidRPr="008718AF">
        <w:rPr>
          <w:sz w:val="24"/>
          <w:szCs w:val="24"/>
        </w:rPr>
        <w:t>A Prefeitura Municipal de Bom Jardim e o Fundo Municipal de Saúde, deverão receber no mínimo 10 (dez) exemplares de cada edição publicada para arquivamento.</w:t>
      </w:r>
    </w:p>
    <w:p w:rsidR="008718AF" w:rsidRPr="008718AF" w:rsidRDefault="008718AF" w:rsidP="008718A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7"/>
        <w:gridCol w:w="4938"/>
        <w:gridCol w:w="1854"/>
      </w:tblGrid>
      <w:tr w:rsidR="008718AF" w:rsidRPr="008718AF" w:rsidTr="00804977">
        <w:tc>
          <w:tcPr>
            <w:tcW w:w="2628" w:type="dxa"/>
          </w:tcPr>
          <w:p w:rsidR="008718AF" w:rsidRPr="008718AF" w:rsidRDefault="008718AF" w:rsidP="00804977">
            <w:pPr>
              <w:jc w:val="both"/>
              <w:rPr>
                <w:sz w:val="24"/>
                <w:szCs w:val="24"/>
              </w:rPr>
            </w:pPr>
            <w:r w:rsidRPr="008718AF">
              <w:rPr>
                <w:sz w:val="24"/>
                <w:szCs w:val="24"/>
              </w:rPr>
              <w:t>Quantidade a ser publicada</w:t>
            </w:r>
          </w:p>
        </w:tc>
        <w:tc>
          <w:tcPr>
            <w:tcW w:w="5040" w:type="dxa"/>
          </w:tcPr>
          <w:p w:rsidR="008718AF" w:rsidRPr="008718AF" w:rsidRDefault="008718AF" w:rsidP="00804977">
            <w:pPr>
              <w:jc w:val="both"/>
              <w:rPr>
                <w:sz w:val="24"/>
                <w:szCs w:val="24"/>
              </w:rPr>
            </w:pPr>
            <w:r w:rsidRPr="008718AF">
              <w:rPr>
                <w:sz w:val="24"/>
                <w:szCs w:val="24"/>
              </w:rPr>
              <w:t>Descrição</w:t>
            </w:r>
          </w:p>
        </w:tc>
        <w:tc>
          <w:tcPr>
            <w:tcW w:w="1878" w:type="dxa"/>
          </w:tcPr>
          <w:p w:rsidR="008718AF" w:rsidRPr="008718AF" w:rsidRDefault="008718AF" w:rsidP="00804977">
            <w:pPr>
              <w:jc w:val="both"/>
              <w:rPr>
                <w:sz w:val="24"/>
                <w:szCs w:val="24"/>
              </w:rPr>
            </w:pPr>
            <w:r w:rsidRPr="008718AF">
              <w:rPr>
                <w:sz w:val="24"/>
                <w:szCs w:val="24"/>
              </w:rPr>
              <w:t>Tamanho</w:t>
            </w:r>
          </w:p>
        </w:tc>
      </w:tr>
      <w:tr w:rsidR="008718AF" w:rsidRPr="008718AF" w:rsidTr="00804977">
        <w:tc>
          <w:tcPr>
            <w:tcW w:w="2628" w:type="dxa"/>
          </w:tcPr>
          <w:p w:rsidR="008718AF" w:rsidRPr="008718AF" w:rsidRDefault="008718AF" w:rsidP="00804977">
            <w:pPr>
              <w:jc w:val="both"/>
              <w:rPr>
                <w:sz w:val="24"/>
                <w:szCs w:val="24"/>
              </w:rPr>
            </w:pPr>
          </w:p>
          <w:p w:rsidR="008718AF" w:rsidRPr="008718AF" w:rsidRDefault="008718AF" w:rsidP="00804977">
            <w:pPr>
              <w:jc w:val="both"/>
              <w:rPr>
                <w:sz w:val="24"/>
                <w:szCs w:val="24"/>
              </w:rPr>
            </w:pPr>
          </w:p>
          <w:p w:rsidR="008718AF" w:rsidRPr="008718AF" w:rsidRDefault="008718AF" w:rsidP="00804977">
            <w:pPr>
              <w:jc w:val="both"/>
              <w:rPr>
                <w:sz w:val="24"/>
                <w:szCs w:val="24"/>
              </w:rPr>
            </w:pPr>
            <w:r w:rsidRPr="008718AF">
              <w:rPr>
                <w:sz w:val="24"/>
                <w:szCs w:val="24"/>
              </w:rPr>
              <w:t>100</w:t>
            </w:r>
          </w:p>
        </w:tc>
        <w:tc>
          <w:tcPr>
            <w:tcW w:w="5040" w:type="dxa"/>
          </w:tcPr>
          <w:p w:rsidR="008718AF" w:rsidRPr="008718AF" w:rsidRDefault="008718AF" w:rsidP="00804977">
            <w:pPr>
              <w:jc w:val="both"/>
              <w:rPr>
                <w:sz w:val="24"/>
                <w:szCs w:val="24"/>
              </w:rPr>
            </w:pPr>
            <w:r w:rsidRPr="008718AF">
              <w:rPr>
                <w:sz w:val="24"/>
                <w:szCs w:val="24"/>
              </w:rPr>
              <w:t xml:space="preserve">Serviço de publicidade em jornal impresso de grande circulação. Cumprindo as seguintes especificações: 1) - Jornal impresso com tiragem de 4.000 (quatro mil) exemplares; 2) - Publicação diária; 3) - Jornal tamanho “STANDARD”, com 06 (seis) colunas de 4,6 cm cada, fonte: arial; 4) - Tamanho: corpo 09 </w:t>
            </w:r>
            <w:r w:rsidRPr="008718AF">
              <w:rPr>
                <w:sz w:val="24"/>
                <w:szCs w:val="24"/>
              </w:rPr>
              <w:lastRenderedPageBreak/>
              <w:t>(nove), sem espaços entre tópicos ou linha, com 2 (duas) colunas por 7cm de altura; 5) – A Prefeitura Municipal de Bom Jardim e o Fundo Municipal de Saúde deverão receber no mínimo 10 (dez) exemplares de cada edição publicada para arquivamento.</w:t>
            </w:r>
          </w:p>
        </w:tc>
        <w:tc>
          <w:tcPr>
            <w:tcW w:w="1878" w:type="dxa"/>
          </w:tcPr>
          <w:p w:rsidR="008718AF" w:rsidRPr="008718AF" w:rsidRDefault="008718AF" w:rsidP="00804977">
            <w:pPr>
              <w:jc w:val="both"/>
              <w:rPr>
                <w:sz w:val="24"/>
                <w:szCs w:val="24"/>
              </w:rPr>
            </w:pPr>
          </w:p>
          <w:p w:rsidR="008718AF" w:rsidRPr="008718AF" w:rsidRDefault="008718AF" w:rsidP="00804977">
            <w:pPr>
              <w:jc w:val="both"/>
              <w:rPr>
                <w:sz w:val="24"/>
                <w:szCs w:val="24"/>
              </w:rPr>
            </w:pPr>
          </w:p>
          <w:p w:rsidR="008718AF" w:rsidRPr="008718AF" w:rsidRDefault="008718AF" w:rsidP="00804977">
            <w:pPr>
              <w:jc w:val="both"/>
              <w:rPr>
                <w:sz w:val="24"/>
                <w:szCs w:val="24"/>
              </w:rPr>
            </w:pPr>
            <w:r w:rsidRPr="008718AF">
              <w:rPr>
                <w:sz w:val="24"/>
                <w:szCs w:val="24"/>
              </w:rPr>
              <w:t>Cm/cl – 01</w:t>
            </w:r>
          </w:p>
          <w:p w:rsidR="008718AF" w:rsidRPr="008718AF" w:rsidRDefault="008718AF" w:rsidP="00804977">
            <w:pPr>
              <w:jc w:val="both"/>
              <w:rPr>
                <w:sz w:val="24"/>
                <w:szCs w:val="24"/>
              </w:rPr>
            </w:pPr>
            <w:r w:rsidRPr="008718AF">
              <w:rPr>
                <w:sz w:val="24"/>
                <w:szCs w:val="24"/>
              </w:rPr>
              <w:t>2 col. X 7cm</w:t>
            </w:r>
          </w:p>
        </w:tc>
      </w:tr>
    </w:tbl>
    <w:p w:rsidR="008718AF" w:rsidRPr="008718AF" w:rsidRDefault="008718AF" w:rsidP="008718AF">
      <w:pPr>
        <w:jc w:val="both"/>
        <w:rPr>
          <w:sz w:val="24"/>
          <w:szCs w:val="24"/>
        </w:rPr>
      </w:pPr>
    </w:p>
    <w:p w:rsidR="008718AF" w:rsidRPr="008718AF" w:rsidRDefault="008718AF" w:rsidP="008718AF">
      <w:pPr>
        <w:jc w:val="both"/>
        <w:rPr>
          <w:sz w:val="24"/>
          <w:szCs w:val="24"/>
        </w:rPr>
      </w:pPr>
      <w:r w:rsidRPr="008718AF">
        <w:rPr>
          <w:sz w:val="24"/>
          <w:szCs w:val="24"/>
        </w:rPr>
        <w:t>2.2.2 . A contratada responsabilizar-se-á pelo serviço de publicação, a partir de solicitações, que serão feitas por meio de ofício, fax, e-mail, ou Nota de Empenho, emitidos pela Prefeitura Municipal de Bom Jardim e Fundo Municipal de Saúde.</w:t>
      </w:r>
    </w:p>
    <w:p w:rsidR="008718AF" w:rsidRPr="008718AF" w:rsidRDefault="008718AF" w:rsidP="008718AF">
      <w:pPr>
        <w:jc w:val="both"/>
        <w:rPr>
          <w:sz w:val="24"/>
          <w:szCs w:val="24"/>
        </w:rPr>
      </w:pPr>
    </w:p>
    <w:p w:rsidR="008718AF" w:rsidRPr="008718AF" w:rsidRDefault="008718AF" w:rsidP="008718AF">
      <w:pPr>
        <w:jc w:val="both"/>
        <w:rPr>
          <w:sz w:val="24"/>
          <w:szCs w:val="24"/>
        </w:rPr>
      </w:pPr>
      <w:r w:rsidRPr="008718AF">
        <w:rPr>
          <w:sz w:val="24"/>
          <w:szCs w:val="24"/>
        </w:rPr>
        <w:t>2.2. 3 . Após receber o pedido de serviço de publicação, se a Contratada por motivo justificável não puder executá-lo, deverá avisar imediatamente ao setor solicitante, para que sejam adotadas as providências necessárias, quando envolver principalmente, avisos de editais de processos licitatórios com prazos legais.</w:t>
      </w:r>
    </w:p>
    <w:p w:rsidR="008718AF" w:rsidRPr="008718AF" w:rsidRDefault="008718AF" w:rsidP="008718AF">
      <w:pPr>
        <w:spacing w:line="360" w:lineRule="auto"/>
        <w:jc w:val="both"/>
        <w:rPr>
          <w:sz w:val="24"/>
          <w:szCs w:val="24"/>
        </w:rPr>
      </w:pPr>
    </w:p>
    <w:p w:rsidR="008718AF" w:rsidRPr="008718AF" w:rsidRDefault="008718AF" w:rsidP="008718AF">
      <w:pPr>
        <w:jc w:val="both"/>
        <w:rPr>
          <w:sz w:val="24"/>
          <w:szCs w:val="24"/>
        </w:rPr>
      </w:pPr>
      <w:r w:rsidRPr="008718AF">
        <w:rPr>
          <w:b/>
          <w:sz w:val="24"/>
          <w:szCs w:val="24"/>
        </w:rPr>
        <w:t>3 – PRAZOS, LOCAL E FORMA DE PRESTAÇÃO DO SERVIÇO PÚBLICO</w:t>
      </w:r>
    </w:p>
    <w:p w:rsidR="008718AF" w:rsidRPr="008718AF" w:rsidRDefault="008718AF" w:rsidP="008718AF">
      <w:pPr>
        <w:jc w:val="both"/>
        <w:rPr>
          <w:sz w:val="24"/>
          <w:szCs w:val="24"/>
        </w:rPr>
      </w:pPr>
      <w:r w:rsidRPr="008718AF">
        <w:rPr>
          <w:sz w:val="24"/>
          <w:szCs w:val="24"/>
        </w:rPr>
        <w:t>3.1 – Após a emissão da nota de empenho e assinatura do contrato elaborado pela Procuradoria Jurídica Municipal, a Empresa vencedora do certame terá 10 (dez) dias úteis para iniciar a prestação do serviço solicitado.</w:t>
      </w:r>
    </w:p>
    <w:p w:rsidR="008718AF" w:rsidRPr="008718AF" w:rsidRDefault="008718AF" w:rsidP="008718AF">
      <w:pPr>
        <w:jc w:val="both"/>
        <w:rPr>
          <w:sz w:val="24"/>
          <w:szCs w:val="24"/>
        </w:rPr>
      </w:pPr>
      <w:r w:rsidRPr="008718AF">
        <w:rPr>
          <w:sz w:val="24"/>
          <w:szCs w:val="24"/>
        </w:rPr>
        <w:t>3.2 – A execução dos serviços deverá ser realizada quando necessária de forma imediata, de acordo com a solicitação da Prefeitura Municipal de Bom Jardim/RJ.</w:t>
      </w:r>
    </w:p>
    <w:p w:rsidR="008718AF" w:rsidRPr="008718AF" w:rsidRDefault="008718AF" w:rsidP="008718AF">
      <w:pPr>
        <w:jc w:val="both"/>
        <w:rPr>
          <w:b/>
          <w:bCs/>
          <w:sz w:val="24"/>
          <w:szCs w:val="24"/>
        </w:rPr>
      </w:pPr>
      <w:r w:rsidRPr="008718AF">
        <w:rPr>
          <w:sz w:val="24"/>
          <w:szCs w:val="24"/>
        </w:rPr>
        <w:t>3.3 – A entrega dos exemplares de publicação especificados no Objeto deverão ser entregues na Secretaria Municipal de Gabinete situada na Praça Governador Roberto Silveira, nº 44 – Centro, Bom Jardim – RJ – Tel: (22) 2566-2916, de segunda a sexta-feira, das 9 às 12 h e de 13 às 17 horas.</w:t>
      </w:r>
    </w:p>
    <w:p w:rsidR="008718AF" w:rsidRPr="008718AF" w:rsidRDefault="008718AF" w:rsidP="008718AF">
      <w:pPr>
        <w:pStyle w:val="PargrafodaLista1"/>
        <w:widowControl w:val="0"/>
        <w:shd w:val="clear" w:color="auto" w:fill="FFFFFF"/>
        <w:spacing w:after="200" w:line="276" w:lineRule="auto"/>
        <w:ind w:left="0"/>
        <w:rPr>
          <w:rFonts w:ascii="Times New Roman" w:hAnsi="Times New Roman" w:cs="Times New Roman"/>
          <w:b/>
          <w:bCs/>
          <w:sz w:val="24"/>
          <w:szCs w:val="24"/>
        </w:rPr>
      </w:pPr>
    </w:p>
    <w:p w:rsidR="008718AF" w:rsidRPr="008718AF" w:rsidRDefault="008718AF" w:rsidP="008718AF">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8718AF">
        <w:rPr>
          <w:rFonts w:ascii="Times New Roman" w:hAnsi="Times New Roman" w:cs="Times New Roman"/>
          <w:b/>
          <w:bCs/>
          <w:sz w:val="24"/>
          <w:szCs w:val="24"/>
        </w:rPr>
        <w:t>4.0 – DAS OBRIGAÇÕES DA EMPRESA CONTRATADA</w:t>
      </w:r>
      <w:r w:rsidRPr="008718AF">
        <w:rPr>
          <w:rFonts w:ascii="Times New Roman" w:hAnsi="Times New Roman" w:cs="Times New Roman"/>
          <w:b/>
          <w:bCs/>
          <w:sz w:val="24"/>
          <w:szCs w:val="24"/>
          <w:u w:val="single"/>
        </w:rPr>
        <w:t>:</w:t>
      </w:r>
    </w:p>
    <w:p w:rsidR="008718AF" w:rsidRPr="008718AF" w:rsidRDefault="008718AF" w:rsidP="00267D5C">
      <w:pPr>
        <w:spacing w:before="240" w:line="360" w:lineRule="auto"/>
        <w:jc w:val="both"/>
        <w:rPr>
          <w:color w:val="FF0000"/>
          <w:sz w:val="24"/>
          <w:szCs w:val="24"/>
        </w:rPr>
      </w:pPr>
      <w:r w:rsidRPr="008718AF">
        <w:rPr>
          <w:sz w:val="24"/>
          <w:szCs w:val="24"/>
        </w:rPr>
        <w:t xml:space="preserve">4.1 – São obrigações da </w:t>
      </w:r>
      <w:r w:rsidRPr="008718AF">
        <w:rPr>
          <w:b/>
          <w:bCs/>
          <w:sz w:val="24"/>
          <w:szCs w:val="24"/>
        </w:rPr>
        <w:t xml:space="preserve">CONTRATADA </w:t>
      </w:r>
      <w:r w:rsidRPr="008718AF">
        <w:rPr>
          <w:sz w:val="24"/>
          <w:szCs w:val="24"/>
        </w:rPr>
        <w:t>, sem que a elas se limitem:</w:t>
      </w:r>
    </w:p>
    <w:p w:rsidR="008718AF" w:rsidRPr="008718AF" w:rsidRDefault="008718AF" w:rsidP="00267D5C">
      <w:pPr>
        <w:spacing w:before="240" w:line="360" w:lineRule="auto"/>
        <w:jc w:val="both"/>
        <w:rPr>
          <w:sz w:val="24"/>
          <w:szCs w:val="24"/>
        </w:rPr>
      </w:pPr>
      <w:r w:rsidRPr="008718AF">
        <w:rPr>
          <w:sz w:val="24"/>
          <w:szCs w:val="24"/>
        </w:rPr>
        <w:t>4.1.1 – Executar os serviços nos termos propostos, assumindo inteira responsabilidade pelo cumprimento das obrigações pactuadas dentro dos padrões solicitados, sob pena de responsabilização pelo seu descumprimento;</w:t>
      </w:r>
    </w:p>
    <w:p w:rsidR="008718AF" w:rsidRPr="008718AF" w:rsidRDefault="008718AF" w:rsidP="00267D5C">
      <w:pPr>
        <w:spacing w:before="240" w:line="360" w:lineRule="auto"/>
        <w:jc w:val="both"/>
        <w:rPr>
          <w:sz w:val="24"/>
          <w:szCs w:val="24"/>
        </w:rPr>
      </w:pPr>
      <w:r w:rsidRPr="008718AF">
        <w:rPr>
          <w:sz w:val="24"/>
          <w:szCs w:val="24"/>
        </w:rPr>
        <w:t>4.1..2 – Republicar sem ônus adicional para a Prefeitura Municipal de Bom Jardim e Fundo Municipal de Saúde as publicações realizadas em desacordo com as solicitações;</w:t>
      </w:r>
    </w:p>
    <w:p w:rsidR="008718AF" w:rsidRPr="008718AF" w:rsidRDefault="008718AF" w:rsidP="00267D5C">
      <w:pPr>
        <w:spacing w:before="240" w:line="360" w:lineRule="auto"/>
        <w:jc w:val="both"/>
        <w:rPr>
          <w:sz w:val="24"/>
          <w:szCs w:val="24"/>
        </w:rPr>
      </w:pPr>
      <w:r w:rsidRPr="008718AF">
        <w:rPr>
          <w:sz w:val="24"/>
          <w:szCs w:val="24"/>
        </w:rPr>
        <w:t>4.1.3 – Responsabilizar-se pelos encargos trabalhistas, previdenciários, fiscais e comerciais, resultantes da execução do contrato;</w:t>
      </w:r>
    </w:p>
    <w:p w:rsidR="008718AF" w:rsidRPr="008718AF" w:rsidRDefault="008718AF" w:rsidP="00267D5C">
      <w:pPr>
        <w:spacing w:before="240" w:line="360" w:lineRule="auto"/>
        <w:jc w:val="both"/>
        <w:rPr>
          <w:sz w:val="24"/>
          <w:szCs w:val="24"/>
        </w:rPr>
      </w:pPr>
      <w:r w:rsidRPr="008718AF">
        <w:rPr>
          <w:sz w:val="24"/>
          <w:szCs w:val="24"/>
        </w:rPr>
        <w:lastRenderedPageBreak/>
        <w:t>4.1.4 – Manter durante toda a execução do contrato as condições de habilitação e qualificação exigidas;</w:t>
      </w:r>
    </w:p>
    <w:p w:rsidR="008718AF" w:rsidRPr="008718AF" w:rsidRDefault="008718AF" w:rsidP="00267D5C">
      <w:pPr>
        <w:spacing w:before="240" w:line="360" w:lineRule="auto"/>
        <w:jc w:val="both"/>
        <w:rPr>
          <w:sz w:val="24"/>
          <w:szCs w:val="24"/>
        </w:rPr>
      </w:pPr>
      <w:r w:rsidRPr="008718AF">
        <w:rPr>
          <w:sz w:val="24"/>
          <w:szCs w:val="24"/>
        </w:rPr>
        <w:t>4.1.5 – Responsabilizar-se, civil e administrativamente, sob as penas da Lei, por quaisquer danos e/ou prejuízos morais ou pessoais que venha a causar e/ou causados pelos seus empregados ou prepostos, ao contratante ou a terceiros;</w:t>
      </w:r>
    </w:p>
    <w:p w:rsidR="008718AF" w:rsidRPr="008718AF" w:rsidRDefault="008718AF" w:rsidP="00267D5C">
      <w:pPr>
        <w:spacing w:before="240" w:line="360" w:lineRule="auto"/>
        <w:jc w:val="both"/>
        <w:rPr>
          <w:sz w:val="24"/>
          <w:szCs w:val="24"/>
        </w:rPr>
      </w:pPr>
      <w:r w:rsidRPr="008718AF">
        <w:rPr>
          <w:sz w:val="24"/>
          <w:szCs w:val="24"/>
        </w:rPr>
        <w:t>4.1.6 – Prestar serviços na forma ajustada contida no objeto;</w:t>
      </w:r>
    </w:p>
    <w:p w:rsidR="008718AF" w:rsidRPr="008718AF" w:rsidRDefault="008718AF" w:rsidP="00267D5C">
      <w:pPr>
        <w:spacing w:before="240" w:line="360" w:lineRule="auto"/>
        <w:jc w:val="both"/>
        <w:rPr>
          <w:sz w:val="24"/>
          <w:szCs w:val="24"/>
        </w:rPr>
      </w:pPr>
      <w:r w:rsidRPr="008718AF">
        <w:rPr>
          <w:sz w:val="24"/>
          <w:szCs w:val="24"/>
        </w:rPr>
        <w:t>4.1.7 – Atender aos encargos trabalhistas, previdenciários, fiscais e comerciais decorrentes da execução do Presente Contrato;</w:t>
      </w:r>
    </w:p>
    <w:p w:rsidR="008718AF" w:rsidRPr="008718AF" w:rsidRDefault="008718AF" w:rsidP="00267D5C">
      <w:pPr>
        <w:spacing w:before="240" w:line="360" w:lineRule="auto"/>
        <w:jc w:val="both"/>
        <w:rPr>
          <w:sz w:val="24"/>
          <w:szCs w:val="24"/>
        </w:rPr>
      </w:pPr>
      <w:r w:rsidRPr="008718AF">
        <w:rPr>
          <w:sz w:val="24"/>
          <w:szCs w:val="24"/>
        </w:rPr>
        <w:t>4.1.8 – Manter toda a execução do contrato, em compatibilidade com as obrigações assumidas, tidas as condições de habilitação e qualificação exigida na licitação;</w:t>
      </w:r>
    </w:p>
    <w:p w:rsidR="008718AF" w:rsidRPr="008718AF" w:rsidRDefault="008718AF" w:rsidP="00267D5C">
      <w:pPr>
        <w:spacing w:before="240" w:line="360" w:lineRule="auto"/>
        <w:jc w:val="both"/>
        <w:rPr>
          <w:sz w:val="24"/>
          <w:szCs w:val="24"/>
        </w:rPr>
      </w:pPr>
      <w:r w:rsidRPr="008718AF">
        <w:rPr>
          <w:sz w:val="24"/>
          <w:szCs w:val="24"/>
        </w:rPr>
        <w:t>4.1.9 – Apresentar, sempre que solicitado, durante a execução do Contrato, documentos que comprovem estar cumprindo a legislação em vigor quanto a obrigatoriedade assumida contratualmente, além das normas de licitações, trabalhistas, previdenciários, entre outros;</w:t>
      </w:r>
    </w:p>
    <w:p w:rsidR="008718AF" w:rsidRPr="008718AF" w:rsidRDefault="008718AF" w:rsidP="00267D5C">
      <w:pPr>
        <w:spacing w:before="240" w:line="360" w:lineRule="auto"/>
        <w:jc w:val="both"/>
        <w:rPr>
          <w:sz w:val="24"/>
          <w:szCs w:val="24"/>
        </w:rPr>
      </w:pPr>
      <w:r w:rsidRPr="008718AF">
        <w:rPr>
          <w:sz w:val="24"/>
          <w:szCs w:val="24"/>
        </w:rPr>
        <w:t>4.1.10 – Atender as solicitações do contratante quanto às necessidades da prestação de serviços;</w:t>
      </w:r>
    </w:p>
    <w:p w:rsidR="00267D5C" w:rsidRDefault="00267D5C" w:rsidP="008718AF">
      <w:pPr>
        <w:pStyle w:val="PargrafodaLista1"/>
        <w:widowControl w:val="0"/>
        <w:shd w:val="clear" w:color="auto" w:fill="FFFFFF"/>
        <w:spacing w:after="200" w:line="276" w:lineRule="auto"/>
        <w:ind w:left="0" w:firstLine="0"/>
        <w:rPr>
          <w:rFonts w:ascii="Times New Roman" w:hAnsi="Times New Roman" w:cs="Times New Roman"/>
          <w:b/>
          <w:bCs/>
          <w:sz w:val="24"/>
          <w:szCs w:val="24"/>
        </w:rPr>
      </w:pPr>
    </w:p>
    <w:p w:rsidR="008718AF" w:rsidRPr="008718AF" w:rsidRDefault="008718AF" w:rsidP="008718AF">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8718AF">
        <w:rPr>
          <w:rFonts w:ascii="Times New Roman" w:hAnsi="Times New Roman" w:cs="Times New Roman"/>
          <w:b/>
          <w:bCs/>
          <w:sz w:val="24"/>
          <w:szCs w:val="24"/>
        </w:rPr>
        <w:t>4.2 – DAS OBRIGAÇÕES DA CONTRATANTE</w:t>
      </w:r>
      <w:r w:rsidRPr="008718AF">
        <w:rPr>
          <w:rFonts w:ascii="Times New Roman" w:hAnsi="Times New Roman" w:cs="Times New Roman"/>
          <w:b/>
          <w:bCs/>
          <w:sz w:val="24"/>
          <w:szCs w:val="24"/>
          <w:u w:val="single"/>
        </w:rPr>
        <w:t>:</w:t>
      </w:r>
    </w:p>
    <w:p w:rsidR="008718AF" w:rsidRPr="008718AF" w:rsidRDefault="008718AF" w:rsidP="008718AF">
      <w:pPr>
        <w:pStyle w:val="PargrafodaLista1"/>
        <w:spacing w:before="160" w:after="200"/>
        <w:ind w:left="0" w:firstLine="0"/>
        <w:rPr>
          <w:rFonts w:ascii="Times New Roman" w:hAnsi="Times New Roman" w:cs="Times New Roman"/>
          <w:sz w:val="24"/>
          <w:szCs w:val="24"/>
        </w:rPr>
      </w:pPr>
      <w:r w:rsidRPr="008718AF">
        <w:rPr>
          <w:rFonts w:ascii="Times New Roman" w:hAnsi="Times New Roman" w:cs="Times New Roman"/>
          <w:sz w:val="24"/>
          <w:szCs w:val="24"/>
        </w:rPr>
        <w:t>4.2.1 – D</w:t>
      </w:r>
      <w:r w:rsidRPr="008718AF">
        <w:rPr>
          <w:rFonts w:ascii="Times New Roman" w:hAnsi="Times New Roman" w:cs="Times New Roman"/>
          <w:spacing w:val="-5"/>
          <w:sz w:val="24"/>
          <w:szCs w:val="24"/>
        </w:rPr>
        <w:t>ar à CONTRATADA as condições necessárias à regular execução do contrato.</w:t>
      </w:r>
    </w:p>
    <w:p w:rsidR="008718AF" w:rsidRPr="008718AF" w:rsidRDefault="008718AF" w:rsidP="008718AF">
      <w:pPr>
        <w:shd w:val="clear" w:color="auto" w:fill="FFFFFF"/>
        <w:spacing w:before="160" w:line="360" w:lineRule="auto"/>
        <w:jc w:val="both"/>
        <w:rPr>
          <w:sz w:val="24"/>
          <w:szCs w:val="24"/>
        </w:rPr>
      </w:pPr>
      <w:r w:rsidRPr="008718AF">
        <w:rPr>
          <w:sz w:val="24"/>
          <w:szCs w:val="24"/>
        </w:rPr>
        <w:t>4.2.2 – Fornecer todas as informações necessárias para que a contratada possa entregar o objeto dentro das especificações técnicas recomendadas;</w:t>
      </w:r>
    </w:p>
    <w:p w:rsidR="008718AF" w:rsidRPr="008718AF" w:rsidRDefault="008718AF" w:rsidP="008718AF">
      <w:pPr>
        <w:shd w:val="clear" w:color="auto" w:fill="FFFFFF"/>
        <w:spacing w:before="160" w:line="360" w:lineRule="auto"/>
        <w:jc w:val="both"/>
        <w:rPr>
          <w:sz w:val="24"/>
          <w:szCs w:val="24"/>
        </w:rPr>
      </w:pPr>
      <w:r w:rsidRPr="008718AF">
        <w:rPr>
          <w:sz w:val="24"/>
          <w:szCs w:val="24"/>
        </w:rPr>
        <w:t>4.2.3 – Comunicar à CONTRATADA toda e qualquer ocorrência relacionada à execução do contrato;</w:t>
      </w:r>
    </w:p>
    <w:p w:rsidR="008718AF" w:rsidRPr="008718AF" w:rsidRDefault="008718AF" w:rsidP="008718AF">
      <w:pPr>
        <w:shd w:val="clear" w:color="auto" w:fill="FFFFFF"/>
        <w:spacing w:before="160" w:line="360" w:lineRule="auto"/>
        <w:jc w:val="both"/>
        <w:rPr>
          <w:sz w:val="24"/>
          <w:szCs w:val="24"/>
        </w:rPr>
      </w:pPr>
      <w:r w:rsidRPr="008718AF">
        <w:rPr>
          <w:sz w:val="24"/>
          <w:szCs w:val="24"/>
        </w:rPr>
        <w:t>4.2.4 – Efetuar o pagamento à CONTRATADA, na forma convencionada neste Edital;</w:t>
      </w:r>
    </w:p>
    <w:p w:rsidR="008718AF" w:rsidRPr="008718AF" w:rsidRDefault="008718AF" w:rsidP="008718AF">
      <w:pPr>
        <w:shd w:val="clear" w:color="auto" w:fill="FFFFFF"/>
        <w:spacing w:before="160" w:line="360" w:lineRule="auto"/>
        <w:jc w:val="both"/>
        <w:rPr>
          <w:sz w:val="24"/>
          <w:szCs w:val="24"/>
        </w:rPr>
      </w:pPr>
      <w:r w:rsidRPr="008718AF">
        <w:rPr>
          <w:sz w:val="24"/>
          <w:szCs w:val="24"/>
        </w:rPr>
        <w:lastRenderedPageBreak/>
        <w:t>4.2.5 – Acompanhar e fiscalizar a execução do contrato, por meio dos servidores designados como Fiscal do Contrato, nos termos do art. 67 da Lei no 8.666/93, exigindo seu fiel e total  cumprimento;</w:t>
      </w:r>
    </w:p>
    <w:p w:rsidR="008718AF" w:rsidRPr="008718AF" w:rsidRDefault="008718AF" w:rsidP="008718AF">
      <w:pPr>
        <w:shd w:val="clear" w:color="auto" w:fill="FFFFFF"/>
        <w:spacing w:before="160" w:line="360" w:lineRule="auto"/>
        <w:jc w:val="both"/>
        <w:rPr>
          <w:sz w:val="24"/>
          <w:szCs w:val="24"/>
        </w:rPr>
      </w:pPr>
      <w:r w:rsidRPr="008718AF">
        <w:rPr>
          <w:sz w:val="24"/>
          <w:szCs w:val="24"/>
        </w:rPr>
        <w:t>4.2.6 – Verificar a regularidade fiscal da CONTRATADA antes de efetuar o pagamento.</w:t>
      </w:r>
    </w:p>
    <w:p w:rsidR="008718AF" w:rsidRPr="008718AF" w:rsidRDefault="008718AF" w:rsidP="008718AF">
      <w:pPr>
        <w:shd w:val="clear" w:color="auto" w:fill="FFFFFF"/>
        <w:spacing w:before="160" w:line="360" w:lineRule="auto"/>
        <w:jc w:val="both"/>
        <w:rPr>
          <w:sz w:val="24"/>
          <w:szCs w:val="24"/>
        </w:rPr>
      </w:pPr>
      <w:r w:rsidRPr="008718AF">
        <w:rPr>
          <w:sz w:val="24"/>
          <w:szCs w:val="24"/>
        </w:rPr>
        <w:t xml:space="preserve">4.2.7 – Aplicar penalidades à contratada, por descumprimento contratual. </w:t>
      </w:r>
    </w:p>
    <w:p w:rsidR="008718AF" w:rsidRPr="008718AF" w:rsidRDefault="008718AF" w:rsidP="008718AF">
      <w:pPr>
        <w:shd w:val="clear" w:color="auto" w:fill="FFFFFF"/>
        <w:spacing w:before="160" w:line="360" w:lineRule="auto"/>
        <w:jc w:val="both"/>
        <w:rPr>
          <w:sz w:val="24"/>
          <w:szCs w:val="24"/>
        </w:rPr>
      </w:pPr>
      <w:r w:rsidRPr="008718AF">
        <w:rPr>
          <w:sz w:val="24"/>
          <w:szCs w:val="24"/>
        </w:rPr>
        <w:t>4.2.8 – Promover a liquidação da despesa;</w:t>
      </w:r>
    </w:p>
    <w:p w:rsidR="008718AF" w:rsidRPr="008718AF" w:rsidRDefault="008718AF" w:rsidP="008718AF">
      <w:pPr>
        <w:shd w:val="clear" w:color="auto" w:fill="FFFFFF"/>
        <w:spacing w:before="160" w:line="360" w:lineRule="auto"/>
        <w:jc w:val="both"/>
        <w:rPr>
          <w:sz w:val="24"/>
          <w:szCs w:val="24"/>
        </w:rPr>
      </w:pPr>
      <w:r w:rsidRPr="008718AF">
        <w:rPr>
          <w:sz w:val="24"/>
          <w:szCs w:val="24"/>
        </w:rPr>
        <w:t>4.2.9 – Encaminhar as notas oficiais de avisos de editais, mencionando a data para a publicação, até as 17:00 horas para o Departamento Comercial da contratada;</w:t>
      </w:r>
    </w:p>
    <w:p w:rsidR="008718AF" w:rsidRPr="008718AF" w:rsidRDefault="008718AF" w:rsidP="008718AF">
      <w:pPr>
        <w:spacing w:line="360" w:lineRule="auto"/>
        <w:jc w:val="both"/>
        <w:rPr>
          <w:b/>
          <w:sz w:val="24"/>
          <w:szCs w:val="24"/>
        </w:rPr>
      </w:pPr>
    </w:p>
    <w:p w:rsidR="008718AF" w:rsidRPr="008718AF" w:rsidRDefault="008718AF" w:rsidP="008718AF">
      <w:pPr>
        <w:spacing w:line="360" w:lineRule="auto"/>
        <w:jc w:val="both"/>
        <w:rPr>
          <w:sz w:val="24"/>
          <w:szCs w:val="24"/>
        </w:rPr>
      </w:pPr>
      <w:r w:rsidRPr="008718AF">
        <w:rPr>
          <w:b/>
          <w:sz w:val="24"/>
          <w:szCs w:val="24"/>
        </w:rPr>
        <w:t>5 – CONDIÇÕES DE PAGAMENTO (ART. 55, III)</w:t>
      </w:r>
    </w:p>
    <w:p w:rsidR="008718AF" w:rsidRPr="008718AF" w:rsidRDefault="008718AF" w:rsidP="00267D5C">
      <w:pPr>
        <w:spacing w:after="240" w:line="360" w:lineRule="auto"/>
        <w:jc w:val="both"/>
        <w:rPr>
          <w:sz w:val="24"/>
          <w:szCs w:val="24"/>
        </w:rPr>
      </w:pPr>
      <w:r w:rsidRPr="008718AF">
        <w:rPr>
          <w:sz w:val="24"/>
          <w:szCs w:val="24"/>
        </w:rPr>
        <w:t>5.1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8718AF" w:rsidRPr="008718AF" w:rsidRDefault="008718AF" w:rsidP="00267D5C">
      <w:pPr>
        <w:spacing w:after="240" w:line="360" w:lineRule="auto"/>
        <w:jc w:val="both"/>
        <w:rPr>
          <w:sz w:val="24"/>
          <w:szCs w:val="24"/>
        </w:rPr>
      </w:pPr>
      <w:r w:rsidRPr="008718AF">
        <w:rPr>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8718AF" w:rsidRPr="008718AF" w:rsidRDefault="008718AF" w:rsidP="00267D5C">
      <w:pPr>
        <w:spacing w:after="240" w:line="360" w:lineRule="auto"/>
        <w:jc w:val="both"/>
        <w:rPr>
          <w:sz w:val="24"/>
          <w:szCs w:val="24"/>
        </w:rPr>
      </w:pPr>
      <w:r w:rsidRPr="008718AF">
        <w:rPr>
          <w:sz w:val="24"/>
          <w:szCs w:val="24"/>
        </w:rPr>
        <w:t>5.3 – O pagamento será suspenso se observado algum descumprimento das obrigações assumidas pela CONTRATADA, no que se refere à habilitação e qualificação exigidas na licitação.</w:t>
      </w:r>
    </w:p>
    <w:p w:rsidR="008718AF" w:rsidRPr="008718AF" w:rsidRDefault="008718AF" w:rsidP="00267D5C">
      <w:pPr>
        <w:spacing w:after="240" w:line="360" w:lineRule="auto"/>
        <w:jc w:val="both"/>
        <w:rPr>
          <w:sz w:val="24"/>
          <w:szCs w:val="24"/>
        </w:rPr>
      </w:pPr>
      <w:r w:rsidRPr="008718AF">
        <w:rPr>
          <w:sz w:val="24"/>
          <w:szCs w:val="24"/>
        </w:rPr>
        <w:t>5.4 – Qualquer pagamento somente será efetuado à CONTRATADA após as conferências do Controle Interno, e ainda, se a CONTRATADA não tiver nenhuma pendência de débito junto à CONTRATANTE, inclusive multa.</w:t>
      </w:r>
    </w:p>
    <w:p w:rsidR="008718AF" w:rsidRPr="008718AF" w:rsidRDefault="008718AF" w:rsidP="00267D5C">
      <w:pPr>
        <w:spacing w:after="240" w:line="360" w:lineRule="auto"/>
        <w:jc w:val="both"/>
        <w:rPr>
          <w:bCs/>
          <w:sz w:val="24"/>
          <w:szCs w:val="24"/>
        </w:rPr>
      </w:pPr>
      <w:r w:rsidRPr="008718AF">
        <w:rPr>
          <w:sz w:val="24"/>
          <w:szCs w:val="24"/>
        </w:rPr>
        <w:t>5.5 – Fica vedada à CONTRATADA</w:t>
      </w:r>
      <w:r w:rsidRPr="008718AF">
        <w:rPr>
          <w:color w:val="FF0000"/>
          <w:sz w:val="24"/>
          <w:szCs w:val="24"/>
        </w:rPr>
        <w:t xml:space="preserve"> </w:t>
      </w:r>
      <w:r w:rsidRPr="008718AF">
        <w:rPr>
          <w:sz w:val="24"/>
          <w:szCs w:val="24"/>
        </w:rPr>
        <w:t>a cessão de créditos às Instituições Financeiras ou quaisquer outras, sob pena de rescisão contratual e demais sanções.</w:t>
      </w:r>
    </w:p>
    <w:p w:rsidR="008718AF" w:rsidRPr="008718AF" w:rsidRDefault="008718AF" w:rsidP="00267D5C">
      <w:pPr>
        <w:spacing w:after="240" w:line="360" w:lineRule="auto"/>
        <w:jc w:val="both"/>
        <w:rPr>
          <w:sz w:val="24"/>
          <w:szCs w:val="24"/>
        </w:rPr>
      </w:pPr>
      <w:r w:rsidRPr="008718AF">
        <w:rPr>
          <w:sz w:val="24"/>
          <w:szCs w:val="24"/>
        </w:rPr>
        <w:lastRenderedPageBreak/>
        <w:t>5.6 – Juntamente com a Nota Fiscal , a Empresa Vencedora deverá apresentar os documentos abaixo relacionados, com validade atualizada, conforme art 55, inc XIII da Lei 8.666/93 :</w:t>
      </w:r>
    </w:p>
    <w:p w:rsidR="008718AF" w:rsidRPr="008718AF" w:rsidRDefault="008718AF" w:rsidP="00267D5C">
      <w:pPr>
        <w:spacing w:after="240" w:line="360" w:lineRule="auto"/>
        <w:jc w:val="both"/>
        <w:rPr>
          <w:bCs/>
          <w:sz w:val="24"/>
          <w:szCs w:val="24"/>
        </w:rPr>
      </w:pPr>
      <w:r w:rsidRPr="008718AF">
        <w:rPr>
          <w:bCs/>
          <w:sz w:val="24"/>
          <w:szCs w:val="24"/>
        </w:rPr>
        <w:t>5.6.1 - Certidão de Regularidade com INSS - Certidão Unificada</w:t>
      </w:r>
    </w:p>
    <w:p w:rsidR="008718AF" w:rsidRPr="008718AF" w:rsidRDefault="008718AF" w:rsidP="00267D5C">
      <w:pPr>
        <w:spacing w:after="240" w:line="360" w:lineRule="auto"/>
        <w:jc w:val="both"/>
        <w:rPr>
          <w:bCs/>
          <w:sz w:val="24"/>
          <w:szCs w:val="24"/>
        </w:rPr>
      </w:pPr>
      <w:r w:rsidRPr="008718AF">
        <w:rPr>
          <w:bCs/>
          <w:sz w:val="24"/>
          <w:szCs w:val="24"/>
        </w:rPr>
        <w:t>5.6.2 - Certidão de Regularidade com FGTS</w:t>
      </w:r>
    </w:p>
    <w:p w:rsidR="008718AF" w:rsidRPr="008718AF" w:rsidRDefault="008718AF" w:rsidP="00267D5C">
      <w:pPr>
        <w:spacing w:after="240" w:line="360" w:lineRule="auto"/>
        <w:jc w:val="both"/>
        <w:rPr>
          <w:bCs/>
          <w:sz w:val="24"/>
          <w:szCs w:val="24"/>
        </w:rPr>
      </w:pPr>
      <w:r w:rsidRPr="008718AF">
        <w:rPr>
          <w:bCs/>
          <w:sz w:val="24"/>
          <w:szCs w:val="24"/>
        </w:rPr>
        <w:t>5.6.3 - Certidão Conjunta de Débitos Relativos a Tributos Federais e Dívida Ativa da União.</w:t>
      </w:r>
    </w:p>
    <w:p w:rsidR="008718AF" w:rsidRPr="008718AF" w:rsidRDefault="008718AF" w:rsidP="00267D5C">
      <w:pPr>
        <w:spacing w:after="240" w:line="360" w:lineRule="auto"/>
        <w:jc w:val="both"/>
        <w:rPr>
          <w:bCs/>
          <w:sz w:val="24"/>
          <w:szCs w:val="24"/>
        </w:rPr>
      </w:pPr>
      <w:r w:rsidRPr="008718AF">
        <w:rPr>
          <w:bCs/>
          <w:sz w:val="24"/>
          <w:szCs w:val="24"/>
        </w:rPr>
        <w:t>5.6.4 - Certidão de Regularidade para com a Fazenda Estadual e a Certidão emitida pela Procuradoria Geral o Estado;</w:t>
      </w:r>
    </w:p>
    <w:p w:rsidR="008718AF" w:rsidRPr="008718AF" w:rsidRDefault="008718AF" w:rsidP="00267D5C">
      <w:pPr>
        <w:spacing w:after="240" w:line="360" w:lineRule="auto"/>
        <w:jc w:val="both"/>
        <w:rPr>
          <w:bCs/>
          <w:sz w:val="24"/>
          <w:szCs w:val="24"/>
        </w:rPr>
      </w:pPr>
      <w:r w:rsidRPr="008718AF">
        <w:rPr>
          <w:bCs/>
          <w:sz w:val="24"/>
          <w:szCs w:val="24"/>
        </w:rPr>
        <w:t>5.6.5 - Certidão de Regularidade para com a Fazenda Municipal da sede da Licitante</w:t>
      </w:r>
    </w:p>
    <w:p w:rsidR="008718AF" w:rsidRPr="008718AF" w:rsidRDefault="008718AF" w:rsidP="00267D5C">
      <w:pPr>
        <w:spacing w:after="240" w:line="360" w:lineRule="auto"/>
        <w:jc w:val="both"/>
        <w:rPr>
          <w:bCs/>
          <w:sz w:val="24"/>
          <w:szCs w:val="24"/>
        </w:rPr>
      </w:pPr>
      <w:r w:rsidRPr="008718AF">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8718AF">
          <w:rPr>
            <w:rStyle w:val="Hyperlink"/>
            <w:sz w:val="24"/>
            <w:szCs w:val="24"/>
          </w:rPr>
          <w:t>HTTP://www.tst.jus.br</w:t>
        </w:r>
      </w:hyperlink>
      <w:r w:rsidRPr="008718AF">
        <w:rPr>
          <w:sz w:val="24"/>
          <w:szCs w:val="24"/>
        </w:rPr>
        <w:t xml:space="preserve"> )</w:t>
      </w:r>
    </w:p>
    <w:p w:rsidR="008718AF" w:rsidRPr="008718AF" w:rsidRDefault="008718AF" w:rsidP="00267D5C">
      <w:pPr>
        <w:widowControl w:val="0"/>
        <w:spacing w:after="240" w:line="360" w:lineRule="auto"/>
        <w:jc w:val="both"/>
        <w:rPr>
          <w:b/>
          <w:sz w:val="24"/>
          <w:szCs w:val="24"/>
        </w:rPr>
      </w:pPr>
      <w:r w:rsidRPr="008718AF">
        <w:rPr>
          <w:bCs/>
          <w:sz w:val="24"/>
          <w:szCs w:val="24"/>
        </w:rPr>
        <w:t>5.6.7</w:t>
      </w:r>
      <w:r w:rsidRPr="008718AF">
        <w:rPr>
          <w:sz w:val="24"/>
          <w:szCs w:val="24"/>
        </w:rPr>
        <w:t xml:space="preserve"> – Fica vedada a contratada a cessão de créditos às instituições financeiras ou quaisquer outras, sob pena de rescisão contratual e demais sanções.</w:t>
      </w:r>
    </w:p>
    <w:p w:rsidR="008718AF" w:rsidRPr="008718AF" w:rsidRDefault="008718AF" w:rsidP="00267D5C">
      <w:pPr>
        <w:spacing w:after="240"/>
        <w:jc w:val="both"/>
        <w:rPr>
          <w:rFonts w:eastAsia="Calibri"/>
          <w:bCs/>
          <w:color w:val="000000"/>
          <w:sz w:val="24"/>
          <w:szCs w:val="24"/>
        </w:rPr>
      </w:pPr>
      <w:r w:rsidRPr="008718AF">
        <w:rPr>
          <w:b/>
          <w:sz w:val="24"/>
          <w:szCs w:val="24"/>
        </w:rPr>
        <w:t xml:space="preserve">6.0 – DAS SANÇÕES EM CASA DE INADIMPLEMENTO  </w:t>
      </w:r>
    </w:p>
    <w:p w:rsidR="008718AF" w:rsidRPr="008718AF" w:rsidRDefault="008718AF" w:rsidP="008718AF">
      <w:pPr>
        <w:spacing w:before="280"/>
        <w:jc w:val="both"/>
        <w:rPr>
          <w:rFonts w:eastAsia="Calibri"/>
          <w:sz w:val="24"/>
          <w:szCs w:val="24"/>
        </w:rPr>
      </w:pPr>
      <w:r w:rsidRPr="008718AF">
        <w:rPr>
          <w:rFonts w:eastAsia="Calibri"/>
          <w:bCs/>
          <w:color w:val="000000"/>
          <w:sz w:val="24"/>
          <w:szCs w:val="24"/>
        </w:rPr>
        <w:t>6.1</w:t>
      </w:r>
      <w:r w:rsidRPr="008718AF">
        <w:rPr>
          <w:rFonts w:eastAsia="Calibri"/>
          <w:b/>
          <w:bCs/>
          <w:color w:val="000000"/>
          <w:sz w:val="24"/>
          <w:szCs w:val="24"/>
        </w:rPr>
        <w:t xml:space="preserve"> – </w:t>
      </w:r>
      <w:r w:rsidRPr="008718A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718AF" w:rsidRPr="008718AF" w:rsidRDefault="008718AF" w:rsidP="008718AF">
      <w:pPr>
        <w:spacing w:before="280"/>
        <w:jc w:val="both"/>
        <w:rPr>
          <w:rFonts w:eastAsia="Calibri"/>
          <w:sz w:val="24"/>
          <w:szCs w:val="24"/>
        </w:rPr>
      </w:pPr>
      <w:r w:rsidRPr="008718AF">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8718AF" w:rsidRPr="008718AF" w:rsidRDefault="008718AF" w:rsidP="008718AF">
      <w:pPr>
        <w:spacing w:before="280"/>
        <w:jc w:val="both"/>
        <w:rPr>
          <w:rFonts w:eastAsia="Calibri"/>
          <w:sz w:val="24"/>
          <w:szCs w:val="24"/>
        </w:rPr>
      </w:pPr>
      <w:r w:rsidRPr="008718AF">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718AF" w:rsidRPr="008718AF" w:rsidRDefault="008718AF" w:rsidP="008718AF">
      <w:pPr>
        <w:spacing w:before="280"/>
        <w:jc w:val="both"/>
        <w:rPr>
          <w:rFonts w:eastAsia="Calibri"/>
          <w:sz w:val="24"/>
          <w:szCs w:val="24"/>
        </w:rPr>
      </w:pPr>
      <w:r w:rsidRPr="008718AF">
        <w:rPr>
          <w:rFonts w:eastAsia="Calibri"/>
          <w:sz w:val="24"/>
          <w:szCs w:val="24"/>
        </w:rPr>
        <w:t>6.3.1 – As penalidades de que tratam o subitem anterior, serão aplicadas na forma abaixo:</w:t>
      </w:r>
    </w:p>
    <w:p w:rsidR="008718AF" w:rsidRPr="008718AF" w:rsidRDefault="008718AF" w:rsidP="008718AF">
      <w:pPr>
        <w:numPr>
          <w:ilvl w:val="0"/>
          <w:numId w:val="3"/>
        </w:numPr>
        <w:suppressAutoHyphens/>
        <w:spacing w:before="280" w:line="100" w:lineRule="atLeast"/>
        <w:jc w:val="both"/>
        <w:rPr>
          <w:rFonts w:eastAsia="Calibri"/>
          <w:sz w:val="24"/>
          <w:szCs w:val="24"/>
        </w:rPr>
      </w:pPr>
      <w:r w:rsidRPr="008718AF">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8718AF" w:rsidRPr="008718AF" w:rsidRDefault="008718AF" w:rsidP="008718AF">
      <w:pPr>
        <w:numPr>
          <w:ilvl w:val="0"/>
          <w:numId w:val="5"/>
        </w:numPr>
        <w:suppressAutoHyphens/>
        <w:spacing w:before="280" w:line="100" w:lineRule="atLeast"/>
        <w:jc w:val="both"/>
        <w:rPr>
          <w:rFonts w:eastAsia="Calibri"/>
          <w:sz w:val="24"/>
          <w:szCs w:val="24"/>
        </w:rPr>
      </w:pPr>
      <w:r w:rsidRPr="008718AF">
        <w:rPr>
          <w:rFonts w:eastAsia="Calibri"/>
          <w:sz w:val="24"/>
          <w:szCs w:val="24"/>
        </w:rPr>
        <w:t>Falhar, fraudar, atrasar a entrega dos materiais, ficará impedido de licitar e contratar com o Município por, no mínimo 90 (noventa) dias até 02 (dois) anos;</w:t>
      </w:r>
    </w:p>
    <w:p w:rsidR="008718AF" w:rsidRPr="008718AF" w:rsidRDefault="008718AF" w:rsidP="008718AF">
      <w:pPr>
        <w:numPr>
          <w:ilvl w:val="0"/>
          <w:numId w:val="6"/>
        </w:numPr>
        <w:suppressAutoHyphens/>
        <w:spacing w:before="280" w:line="100" w:lineRule="atLeast"/>
        <w:jc w:val="both"/>
        <w:rPr>
          <w:rFonts w:eastAsia="Calibri"/>
          <w:sz w:val="24"/>
          <w:szCs w:val="24"/>
        </w:rPr>
      </w:pPr>
      <w:r w:rsidRPr="008718AF">
        <w:rPr>
          <w:rFonts w:eastAsia="Calibri"/>
          <w:sz w:val="24"/>
          <w:szCs w:val="24"/>
        </w:rPr>
        <w:t>Apresentação de documentação falsa, cometer fraude fiscal e comportar-se de modo inidôneo, será impedido de licitar e contratar com o Município por, no mínimo 02 (dois) anos até 05 (cinco) anos.</w:t>
      </w:r>
    </w:p>
    <w:p w:rsidR="008718AF" w:rsidRPr="008718AF" w:rsidRDefault="008718AF" w:rsidP="008718AF">
      <w:pPr>
        <w:spacing w:before="280"/>
        <w:jc w:val="both"/>
        <w:rPr>
          <w:rFonts w:eastAsia="Calibri"/>
          <w:sz w:val="24"/>
          <w:szCs w:val="24"/>
        </w:rPr>
      </w:pPr>
      <w:r w:rsidRPr="008718AF">
        <w:rPr>
          <w:rFonts w:eastAsia="Calibri"/>
          <w:sz w:val="24"/>
          <w:szCs w:val="24"/>
        </w:rPr>
        <w:t>6.4 – A CONTRATADA ficará sujeita às seguintes penalidades, garantidas a prévia defesa, pela inexecução total ou parcial do Edital:</w:t>
      </w:r>
    </w:p>
    <w:p w:rsidR="008718AF" w:rsidRPr="008718AF" w:rsidRDefault="008718AF" w:rsidP="008718AF">
      <w:pPr>
        <w:spacing w:before="280"/>
        <w:jc w:val="both"/>
        <w:rPr>
          <w:rFonts w:eastAsia="Calibri"/>
          <w:sz w:val="24"/>
          <w:szCs w:val="24"/>
        </w:rPr>
      </w:pPr>
      <w:r w:rsidRPr="008718AF">
        <w:rPr>
          <w:rFonts w:eastAsia="Calibri"/>
          <w:sz w:val="24"/>
          <w:szCs w:val="24"/>
        </w:rPr>
        <w:t>I - advertência;</w:t>
      </w:r>
    </w:p>
    <w:p w:rsidR="008718AF" w:rsidRPr="008718AF" w:rsidRDefault="008718AF" w:rsidP="008718AF">
      <w:pPr>
        <w:spacing w:before="280"/>
        <w:jc w:val="both"/>
        <w:rPr>
          <w:rFonts w:eastAsia="Calibri"/>
          <w:sz w:val="24"/>
          <w:szCs w:val="24"/>
        </w:rPr>
      </w:pPr>
      <w:r w:rsidRPr="008718AF">
        <w:rPr>
          <w:rFonts w:eastAsia="Calibri"/>
          <w:sz w:val="24"/>
          <w:szCs w:val="24"/>
        </w:rPr>
        <w:t>II – multa(s):</w:t>
      </w:r>
    </w:p>
    <w:p w:rsidR="008718AF" w:rsidRPr="008718AF" w:rsidRDefault="008718AF" w:rsidP="008718AF">
      <w:pPr>
        <w:spacing w:before="280"/>
        <w:jc w:val="both"/>
        <w:rPr>
          <w:rFonts w:eastAsia="Calibri"/>
          <w:sz w:val="24"/>
          <w:szCs w:val="24"/>
        </w:rPr>
      </w:pPr>
      <w:r w:rsidRPr="008718AF">
        <w:rPr>
          <w:rFonts w:eastAsia="Calibri"/>
          <w:sz w:val="24"/>
          <w:szCs w:val="24"/>
        </w:rPr>
        <w:t>III- Em caso de inexecução, total ou parcial, o(s) licitante(s) vencedor(es) poderá(ão) sofrer, sem prejuízo do previsto nos artigos 86 à 88 da Lei Federal nº 8666/93, as seguintes penalidades:</w:t>
      </w:r>
    </w:p>
    <w:p w:rsidR="008718AF" w:rsidRPr="008718AF" w:rsidRDefault="008718AF" w:rsidP="008718AF">
      <w:pPr>
        <w:numPr>
          <w:ilvl w:val="0"/>
          <w:numId w:val="7"/>
        </w:numPr>
        <w:suppressAutoHyphens/>
        <w:spacing w:before="280" w:line="100" w:lineRule="atLeast"/>
        <w:jc w:val="both"/>
        <w:rPr>
          <w:rFonts w:eastAsia="Calibri"/>
          <w:sz w:val="24"/>
          <w:szCs w:val="24"/>
        </w:rPr>
      </w:pPr>
      <w:r w:rsidRPr="008718A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718AF" w:rsidRPr="008718AF" w:rsidRDefault="008718AF" w:rsidP="008718AF">
      <w:pPr>
        <w:numPr>
          <w:ilvl w:val="0"/>
          <w:numId w:val="7"/>
        </w:numPr>
        <w:suppressAutoHyphens/>
        <w:spacing w:before="280" w:line="100" w:lineRule="atLeast"/>
        <w:jc w:val="both"/>
        <w:rPr>
          <w:rFonts w:eastAsia="Calibri"/>
          <w:sz w:val="24"/>
          <w:szCs w:val="24"/>
        </w:rPr>
      </w:pPr>
      <w:r w:rsidRPr="008718AF">
        <w:rPr>
          <w:rFonts w:eastAsia="Calibri"/>
          <w:sz w:val="24"/>
          <w:szCs w:val="24"/>
        </w:rPr>
        <w:t>Pelo descumprimento de qualquer outra obrigação: multa de 5% do valor total do contrato;</w:t>
      </w:r>
    </w:p>
    <w:p w:rsidR="008718AF" w:rsidRPr="008718AF" w:rsidRDefault="008718AF" w:rsidP="008718AF">
      <w:pPr>
        <w:pStyle w:val="PargrafodaLista3"/>
        <w:numPr>
          <w:ilvl w:val="0"/>
          <w:numId w:val="7"/>
        </w:numPr>
        <w:spacing w:before="280" w:after="200"/>
        <w:jc w:val="both"/>
        <w:rPr>
          <w:rFonts w:eastAsia="Calibri"/>
          <w:sz w:val="24"/>
          <w:szCs w:val="24"/>
        </w:rPr>
      </w:pPr>
      <w:r w:rsidRPr="008718AF">
        <w:rPr>
          <w:rFonts w:eastAsia="Calibri"/>
          <w:sz w:val="24"/>
          <w:szCs w:val="24"/>
        </w:rPr>
        <w:t xml:space="preserve"> Suspensão temporária de participação em licitação e impedimento de contratar com a Administração pelo prazo não superior a 2 (dois) anos; e,</w:t>
      </w:r>
    </w:p>
    <w:p w:rsidR="008718AF" w:rsidRPr="008718AF" w:rsidRDefault="008718AF" w:rsidP="008718AF">
      <w:pPr>
        <w:pStyle w:val="PargrafodaLista3"/>
        <w:numPr>
          <w:ilvl w:val="0"/>
          <w:numId w:val="7"/>
        </w:numPr>
        <w:spacing w:before="280" w:after="200"/>
        <w:jc w:val="both"/>
        <w:rPr>
          <w:rFonts w:eastAsia="Calibri"/>
          <w:sz w:val="24"/>
          <w:szCs w:val="24"/>
        </w:rPr>
      </w:pPr>
      <w:r w:rsidRPr="008718AF">
        <w:rPr>
          <w:rFonts w:eastAsia="Calibri"/>
          <w:sz w:val="24"/>
          <w:szCs w:val="24"/>
        </w:rPr>
        <w:t xml:space="preserve"> Declaração de inidoneidade para licitar ou contratar com a Administração;</w:t>
      </w:r>
    </w:p>
    <w:p w:rsidR="008718AF" w:rsidRPr="008718AF" w:rsidRDefault="008718AF" w:rsidP="008718AF">
      <w:pPr>
        <w:pStyle w:val="PargrafodaLista3"/>
        <w:numPr>
          <w:ilvl w:val="0"/>
          <w:numId w:val="7"/>
        </w:numPr>
        <w:spacing w:before="280" w:after="200"/>
        <w:ind w:left="567" w:hanging="207"/>
        <w:jc w:val="both"/>
        <w:rPr>
          <w:rFonts w:eastAsia="Calibri"/>
          <w:sz w:val="24"/>
          <w:szCs w:val="24"/>
        </w:rPr>
      </w:pPr>
      <w:r w:rsidRPr="008718AF">
        <w:rPr>
          <w:rFonts w:eastAsia="Calibri"/>
          <w:sz w:val="24"/>
          <w:szCs w:val="24"/>
        </w:rPr>
        <w:t xml:space="preserve">    O atraso na prestação dos serviços por mais de 24 (vinte e quatro) horas, ensejará a rescisão contratual, sem prejuízo da multa cabível;</w:t>
      </w:r>
    </w:p>
    <w:p w:rsidR="008718AF" w:rsidRPr="008718AF" w:rsidRDefault="008718AF" w:rsidP="008718AF">
      <w:pPr>
        <w:spacing w:before="280"/>
        <w:jc w:val="both"/>
        <w:rPr>
          <w:rFonts w:eastAsia="Calibri"/>
          <w:sz w:val="24"/>
          <w:szCs w:val="24"/>
        </w:rPr>
      </w:pPr>
      <w:r w:rsidRPr="008718AF">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718AF" w:rsidRPr="008718AF" w:rsidRDefault="008718AF" w:rsidP="008718AF">
      <w:pPr>
        <w:spacing w:before="280"/>
        <w:jc w:val="both"/>
        <w:rPr>
          <w:rFonts w:eastAsia="Calibri"/>
          <w:sz w:val="24"/>
          <w:szCs w:val="24"/>
        </w:rPr>
      </w:pPr>
      <w:r w:rsidRPr="008718AF">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718AF" w:rsidRPr="008718AF" w:rsidRDefault="008718AF" w:rsidP="008718AF">
      <w:pPr>
        <w:spacing w:before="280"/>
        <w:jc w:val="both"/>
        <w:rPr>
          <w:rFonts w:eastAsia="Calibri"/>
          <w:sz w:val="24"/>
          <w:szCs w:val="24"/>
        </w:rPr>
      </w:pPr>
      <w:r w:rsidRPr="008718AF">
        <w:rPr>
          <w:rFonts w:eastAsia="Calibri"/>
          <w:sz w:val="24"/>
          <w:szCs w:val="24"/>
        </w:rPr>
        <w:lastRenderedPageBreak/>
        <w:t>6.7 – Ficarão ainda sujeitos às penalidades previstas nos incisos III e IV do artigo 87, da Lei nº 8.666/93 e alterações posteriores, os profissionais ou as empresas que praticarem os ilícitos previstos no artigo 88 do mesmo diploma legal;</w:t>
      </w:r>
    </w:p>
    <w:p w:rsidR="008718AF" w:rsidRPr="008718AF" w:rsidRDefault="008718AF" w:rsidP="008718AF">
      <w:pPr>
        <w:spacing w:before="280"/>
        <w:jc w:val="both"/>
        <w:rPr>
          <w:rFonts w:eastAsia="Calibri"/>
          <w:sz w:val="24"/>
          <w:szCs w:val="24"/>
        </w:rPr>
      </w:pPr>
      <w:r w:rsidRPr="008718AF">
        <w:rPr>
          <w:rFonts w:eastAsia="Calibri"/>
          <w:sz w:val="24"/>
          <w:szCs w:val="24"/>
        </w:rPr>
        <w:t>6.8 – Para as penalidades previstas nos subitens 9.1 ao 9.7 será garantido o direito ao contraditório e ampla defesa;</w:t>
      </w:r>
    </w:p>
    <w:p w:rsidR="008718AF" w:rsidRPr="008718AF" w:rsidRDefault="008718AF" w:rsidP="008718AF">
      <w:pPr>
        <w:spacing w:before="280"/>
        <w:jc w:val="both"/>
        <w:rPr>
          <w:rFonts w:eastAsia="Calibri"/>
          <w:sz w:val="24"/>
          <w:szCs w:val="24"/>
        </w:rPr>
      </w:pPr>
      <w:r w:rsidRPr="008718AF">
        <w:rPr>
          <w:rFonts w:eastAsia="Calibri"/>
          <w:sz w:val="24"/>
          <w:szCs w:val="24"/>
        </w:rPr>
        <w:t>6.9 - As penalidades só poderão ser relevadas nas hipóteses de caso fortuito ou força maior, devidamente justificados e comprovados, a juízo da Administração;</w:t>
      </w:r>
    </w:p>
    <w:p w:rsidR="008718AF" w:rsidRPr="008718AF" w:rsidRDefault="008718AF" w:rsidP="008718AF">
      <w:pPr>
        <w:spacing w:before="280"/>
        <w:jc w:val="both"/>
        <w:rPr>
          <w:rFonts w:eastAsia="Calibri"/>
          <w:sz w:val="24"/>
          <w:szCs w:val="24"/>
        </w:rPr>
      </w:pPr>
      <w:r w:rsidRPr="008718AF">
        <w:rPr>
          <w:rFonts w:eastAsia="Calibri"/>
          <w:sz w:val="24"/>
          <w:szCs w:val="24"/>
        </w:rPr>
        <w:t>6.10 – Constituirão motivos para rescisão do contrato, independente da conclusão do seu prazo: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Razões de interesse público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Reiterada desobediência dos preceitos estabelecidos;</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Falta grave a Juízo do Município;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Falência ou insolvência;</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Inexecução total ou parcial do contrato;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 xml:space="preserve">     Alteração social ou modificação da finalidade ou estrutura da empresa, que venha a prejudicar a execução do contrato;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Mudanças na legislação em vigor sobre licitações, impossibilitando a execução do presente contrato;</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Descumprimento de qualquer cláusula contratual;</w:t>
      </w:r>
    </w:p>
    <w:p w:rsidR="008718AF" w:rsidRPr="008718AF" w:rsidRDefault="008718AF" w:rsidP="008718AF">
      <w:pPr>
        <w:pStyle w:val="PargrafodaLista3"/>
        <w:numPr>
          <w:ilvl w:val="1"/>
          <w:numId w:val="8"/>
        </w:numPr>
        <w:spacing w:before="280" w:after="200"/>
        <w:ind w:left="426" w:hanging="141"/>
        <w:jc w:val="both"/>
        <w:rPr>
          <w:rFonts w:eastAsia="Calibri"/>
          <w:sz w:val="24"/>
          <w:szCs w:val="24"/>
        </w:rPr>
      </w:pPr>
      <w:r w:rsidRPr="008718AF">
        <w:rPr>
          <w:rFonts w:eastAsia="Calibri"/>
          <w:sz w:val="24"/>
          <w:szCs w:val="24"/>
        </w:rPr>
        <w:t xml:space="preserve">     Ocorrência de caso fortuito ou de força maior, regularmente comprovada, impeditiva da execução do acordado entre as partes;</w:t>
      </w:r>
    </w:p>
    <w:p w:rsidR="008718AF" w:rsidRPr="008718AF" w:rsidRDefault="008718AF" w:rsidP="008718AF">
      <w:pPr>
        <w:pStyle w:val="PargrafodaLista3"/>
        <w:numPr>
          <w:ilvl w:val="1"/>
          <w:numId w:val="8"/>
        </w:numPr>
        <w:spacing w:before="280" w:after="200"/>
        <w:ind w:left="426" w:hanging="141"/>
        <w:jc w:val="both"/>
        <w:rPr>
          <w:rFonts w:eastAsia="Calibri"/>
          <w:b/>
          <w:bCs/>
          <w:color w:val="000000"/>
          <w:sz w:val="24"/>
          <w:szCs w:val="24"/>
        </w:rPr>
      </w:pPr>
      <w:r w:rsidRPr="008718AF">
        <w:rPr>
          <w:rFonts w:eastAsia="Calibri"/>
          <w:sz w:val="24"/>
          <w:szCs w:val="24"/>
        </w:rPr>
        <w:t xml:space="preserve">     Por acordo entre as partes, reduzido a termo, desde que haja conveniência para o Município.</w:t>
      </w:r>
    </w:p>
    <w:p w:rsidR="008718AF" w:rsidRPr="008718AF" w:rsidRDefault="008718AF" w:rsidP="008718AF">
      <w:pPr>
        <w:jc w:val="both"/>
        <w:rPr>
          <w:rFonts w:eastAsia="Calibri"/>
          <w:b/>
          <w:bCs/>
          <w:color w:val="000000"/>
          <w:sz w:val="24"/>
          <w:szCs w:val="24"/>
        </w:rPr>
      </w:pPr>
    </w:p>
    <w:p w:rsidR="008718AF" w:rsidRDefault="008718AF" w:rsidP="008718AF">
      <w:pPr>
        <w:jc w:val="both"/>
        <w:rPr>
          <w:rFonts w:eastAsia="Calibri"/>
          <w:b/>
          <w:color w:val="000000"/>
          <w:sz w:val="24"/>
          <w:szCs w:val="24"/>
        </w:rPr>
      </w:pPr>
      <w:r w:rsidRPr="008718AF">
        <w:rPr>
          <w:rFonts w:eastAsia="Calibri"/>
          <w:b/>
          <w:bCs/>
          <w:color w:val="000000"/>
          <w:sz w:val="24"/>
          <w:szCs w:val="24"/>
        </w:rPr>
        <w:t xml:space="preserve">7 – </w:t>
      </w:r>
      <w:r w:rsidRPr="008718AF">
        <w:rPr>
          <w:rFonts w:eastAsia="Calibri"/>
          <w:b/>
          <w:color w:val="000000"/>
          <w:sz w:val="24"/>
          <w:szCs w:val="24"/>
        </w:rPr>
        <w:t>HABILITAÇÃO JURÍDICA:</w:t>
      </w:r>
    </w:p>
    <w:p w:rsidR="00267D5C" w:rsidRPr="008718AF" w:rsidRDefault="00267D5C" w:rsidP="008718AF">
      <w:pPr>
        <w:jc w:val="both"/>
        <w:rPr>
          <w:rFonts w:eastAsia="Calibri"/>
          <w:color w:val="000000"/>
          <w:sz w:val="24"/>
          <w:szCs w:val="24"/>
        </w:rPr>
      </w:pPr>
    </w:p>
    <w:p w:rsidR="008718AF" w:rsidRPr="008718AF" w:rsidRDefault="008718AF" w:rsidP="008718AF">
      <w:pPr>
        <w:jc w:val="both"/>
        <w:rPr>
          <w:rFonts w:eastAsia="Calibri"/>
          <w:color w:val="000000"/>
          <w:sz w:val="24"/>
          <w:szCs w:val="24"/>
        </w:rPr>
      </w:pPr>
      <w:r w:rsidRPr="008718AF">
        <w:rPr>
          <w:rFonts w:eastAsia="Calibri"/>
          <w:color w:val="000000"/>
          <w:sz w:val="24"/>
          <w:szCs w:val="24"/>
        </w:rPr>
        <w:t xml:space="preserve">7.1 – Ato constitutivo, Estatuto ou </w:t>
      </w:r>
      <w:r w:rsidRPr="008718AF">
        <w:rPr>
          <w:rFonts w:eastAsia="Calibri"/>
          <w:sz w:val="24"/>
          <w:szCs w:val="24"/>
        </w:rPr>
        <w:t>Contrato Social em vigor devidamente registrado, no órgão correspondente, indicando os atuais responsáveis pela administração</w:t>
      </w:r>
      <w:r w:rsidRPr="008718AF">
        <w:rPr>
          <w:rFonts w:eastAsia="Calibri"/>
          <w:color w:val="000000"/>
          <w:sz w:val="24"/>
          <w:szCs w:val="24"/>
        </w:rPr>
        <w:t xml:space="preserve">; </w:t>
      </w:r>
    </w:p>
    <w:p w:rsidR="008718AF" w:rsidRPr="008718AF" w:rsidRDefault="008718AF" w:rsidP="008718AF">
      <w:pPr>
        <w:jc w:val="both"/>
        <w:rPr>
          <w:rFonts w:eastAsia="Calibri"/>
          <w:b/>
          <w:color w:val="000000"/>
          <w:sz w:val="24"/>
          <w:szCs w:val="24"/>
        </w:rPr>
      </w:pPr>
      <w:r w:rsidRPr="008718AF">
        <w:rPr>
          <w:rFonts w:eastAsia="Calibri"/>
          <w:color w:val="000000"/>
          <w:sz w:val="24"/>
          <w:szCs w:val="24"/>
        </w:rPr>
        <w:t xml:space="preserve">7.2 – </w:t>
      </w:r>
      <w:r w:rsidRPr="008718AF">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8718AF">
        <w:rPr>
          <w:rFonts w:eastAsia="Calibri"/>
          <w:color w:val="000000"/>
          <w:sz w:val="24"/>
          <w:szCs w:val="24"/>
        </w:rPr>
        <w:t>;</w:t>
      </w:r>
    </w:p>
    <w:p w:rsidR="008718AF" w:rsidRPr="008718AF" w:rsidRDefault="008718AF" w:rsidP="008718AF">
      <w:pPr>
        <w:jc w:val="both"/>
        <w:rPr>
          <w:rFonts w:eastAsia="Calibri"/>
          <w:b/>
          <w:color w:val="000000"/>
          <w:sz w:val="24"/>
          <w:szCs w:val="24"/>
        </w:rPr>
      </w:pPr>
      <w:r w:rsidRPr="008718AF">
        <w:rPr>
          <w:rFonts w:eastAsia="Calibri"/>
          <w:b/>
          <w:color w:val="000000"/>
          <w:sz w:val="24"/>
          <w:szCs w:val="24"/>
        </w:rPr>
        <w:lastRenderedPageBreak/>
        <w:t>7.3</w:t>
      </w:r>
      <w:r w:rsidRPr="008718AF">
        <w:rPr>
          <w:rFonts w:eastAsia="Calibri"/>
          <w:color w:val="000000"/>
          <w:sz w:val="24"/>
          <w:szCs w:val="24"/>
        </w:rPr>
        <w:t xml:space="preserve"> – Cédula de identidade dos sócios e/ou diretores;</w:t>
      </w:r>
    </w:p>
    <w:p w:rsidR="008718AF" w:rsidRPr="008718AF" w:rsidRDefault="008718AF" w:rsidP="008718AF">
      <w:pPr>
        <w:jc w:val="both"/>
        <w:rPr>
          <w:rFonts w:eastAsia="Calibri"/>
          <w:b/>
          <w:color w:val="000000"/>
          <w:sz w:val="24"/>
          <w:szCs w:val="24"/>
        </w:rPr>
      </w:pPr>
      <w:r w:rsidRPr="008718AF">
        <w:rPr>
          <w:rFonts w:eastAsia="Calibri"/>
          <w:b/>
          <w:color w:val="000000"/>
          <w:sz w:val="24"/>
          <w:szCs w:val="24"/>
        </w:rPr>
        <w:t>7.4</w:t>
      </w:r>
      <w:r w:rsidRPr="008718AF">
        <w:rPr>
          <w:rFonts w:eastAsia="Calibri"/>
          <w:color w:val="000000"/>
          <w:sz w:val="24"/>
          <w:szCs w:val="24"/>
        </w:rPr>
        <w:t xml:space="preserve"> – Para empresa individual: registro comercial.</w:t>
      </w:r>
    </w:p>
    <w:p w:rsidR="008718AF" w:rsidRPr="008718AF" w:rsidRDefault="008718AF" w:rsidP="008718AF">
      <w:pPr>
        <w:jc w:val="both"/>
        <w:rPr>
          <w:rFonts w:eastAsia="Calibri"/>
          <w:b/>
          <w:color w:val="000000"/>
          <w:sz w:val="24"/>
          <w:szCs w:val="24"/>
        </w:rPr>
      </w:pPr>
      <w:r w:rsidRPr="008718AF">
        <w:rPr>
          <w:rFonts w:eastAsia="Calibri"/>
          <w:b/>
          <w:color w:val="000000"/>
          <w:sz w:val="24"/>
          <w:szCs w:val="24"/>
        </w:rPr>
        <w:t>7.5</w:t>
      </w:r>
      <w:r w:rsidRPr="008718AF">
        <w:rPr>
          <w:rFonts w:eastAsia="Calibri"/>
          <w:color w:val="000000"/>
          <w:sz w:val="24"/>
          <w:szCs w:val="24"/>
        </w:rPr>
        <w:t xml:space="preserve"> – Declaração de Idoneidade (conforme o anexo VIII)</w:t>
      </w:r>
    </w:p>
    <w:p w:rsidR="008718AF" w:rsidRPr="008718AF" w:rsidRDefault="008718AF" w:rsidP="008718AF">
      <w:pPr>
        <w:jc w:val="both"/>
        <w:rPr>
          <w:rFonts w:eastAsia="Calibri"/>
          <w:b/>
          <w:sz w:val="24"/>
          <w:szCs w:val="24"/>
        </w:rPr>
      </w:pPr>
      <w:r w:rsidRPr="008718AF">
        <w:rPr>
          <w:rFonts w:eastAsia="Calibri"/>
          <w:b/>
          <w:color w:val="000000"/>
          <w:sz w:val="24"/>
          <w:szCs w:val="24"/>
        </w:rPr>
        <w:t>7.6</w:t>
      </w:r>
      <w:r w:rsidRPr="008718AF">
        <w:rPr>
          <w:rFonts w:eastAsia="Calibri"/>
          <w:color w:val="000000"/>
          <w:sz w:val="24"/>
          <w:szCs w:val="24"/>
        </w:rPr>
        <w:t xml:space="preserve"> – Declaração de Cumprir o Art. 7°, XXXIII ,da C.F. (conforme o anexo V)</w:t>
      </w:r>
    </w:p>
    <w:p w:rsidR="008718AF" w:rsidRPr="008718AF" w:rsidRDefault="008718AF" w:rsidP="008718AF">
      <w:pPr>
        <w:jc w:val="both"/>
        <w:rPr>
          <w:rFonts w:eastAsia="Calibri"/>
          <w:b/>
          <w:bCs/>
          <w:color w:val="000000"/>
          <w:sz w:val="24"/>
          <w:szCs w:val="24"/>
        </w:rPr>
      </w:pPr>
      <w:r w:rsidRPr="008718AF">
        <w:rPr>
          <w:rFonts w:eastAsia="Calibri"/>
          <w:b/>
          <w:sz w:val="24"/>
          <w:szCs w:val="24"/>
        </w:rPr>
        <w:t>7.7</w:t>
      </w:r>
      <w:r w:rsidRPr="008718AF">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718AF" w:rsidRPr="008718AF" w:rsidRDefault="008718AF" w:rsidP="008718AF">
      <w:pPr>
        <w:jc w:val="both"/>
        <w:rPr>
          <w:rFonts w:eastAsia="Calibri"/>
          <w:b/>
          <w:bCs/>
          <w:color w:val="000000"/>
          <w:sz w:val="24"/>
          <w:szCs w:val="24"/>
        </w:rPr>
      </w:pPr>
    </w:p>
    <w:p w:rsidR="008718AF" w:rsidRPr="008718AF" w:rsidRDefault="008718AF" w:rsidP="008718AF">
      <w:pPr>
        <w:jc w:val="both"/>
        <w:rPr>
          <w:rFonts w:eastAsia="Calibri"/>
          <w:sz w:val="24"/>
          <w:szCs w:val="24"/>
        </w:rPr>
      </w:pPr>
      <w:r w:rsidRPr="008718AF">
        <w:rPr>
          <w:rFonts w:eastAsia="Calibri"/>
          <w:b/>
          <w:bCs/>
          <w:color w:val="000000"/>
          <w:sz w:val="24"/>
          <w:szCs w:val="24"/>
        </w:rPr>
        <w:t xml:space="preserve">8 – </w:t>
      </w:r>
      <w:r w:rsidRPr="008718AF">
        <w:rPr>
          <w:rFonts w:eastAsia="Calibri"/>
          <w:b/>
          <w:color w:val="000000"/>
          <w:sz w:val="24"/>
          <w:szCs w:val="24"/>
        </w:rPr>
        <w:t>DOCUMENTAÇÃO RELATIVA À REGULARIDADE FISCAL</w:t>
      </w:r>
      <w:r w:rsidRPr="008718AF">
        <w:rPr>
          <w:rFonts w:eastAsia="Calibri"/>
          <w:color w:val="000000"/>
          <w:sz w:val="24"/>
          <w:szCs w:val="24"/>
        </w:rPr>
        <w:t>:</w:t>
      </w:r>
    </w:p>
    <w:p w:rsidR="008718AF" w:rsidRPr="008718AF" w:rsidRDefault="008718AF" w:rsidP="008718AF">
      <w:pPr>
        <w:ind w:right="-162"/>
        <w:jc w:val="both"/>
        <w:rPr>
          <w:rFonts w:eastAsia="Calibri"/>
          <w:sz w:val="24"/>
          <w:szCs w:val="24"/>
        </w:rPr>
      </w:pPr>
      <w:r w:rsidRPr="008718AF">
        <w:rPr>
          <w:rFonts w:eastAsia="Calibri"/>
          <w:sz w:val="24"/>
          <w:szCs w:val="24"/>
        </w:rPr>
        <w:t xml:space="preserve">8.1 – </w:t>
      </w:r>
      <w:r w:rsidRPr="008718AF">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718AF">
        <w:rPr>
          <w:rFonts w:eastAsia="Calibri"/>
          <w:sz w:val="24"/>
          <w:szCs w:val="24"/>
        </w:rPr>
        <w:t xml:space="preserve">; </w:t>
      </w:r>
    </w:p>
    <w:p w:rsidR="008718AF" w:rsidRPr="008718AF" w:rsidRDefault="008718AF" w:rsidP="008718AF">
      <w:pPr>
        <w:ind w:right="-162"/>
        <w:jc w:val="both"/>
        <w:rPr>
          <w:rFonts w:eastAsia="Calibri"/>
          <w:sz w:val="24"/>
          <w:szCs w:val="24"/>
        </w:rPr>
      </w:pPr>
      <w:r w:rsidRPr="008718AF">
        <w:rPr>
          <w:rFonts w:eastAsia="Calibri"/>
          <w:sz w:val="24"/>
          <w:szCs w:val="24"/>
        </w:rPr>
        <w:t>8.2 – Comprovante de Inscrição no Cadastro Geral de Contribuintes - CNPJ;</w:t>
      </w:r>
    </w:p>
    <w:p w:rsidR="008718AF" w:rsidRPr="008718AF" w:rsidRDefault="008718AF" w:rsidP="008718AF">
      <w:pPr>
        <w:ind w:right="-162"/>
        <w:jc w:val="both"/>
        <w:rPr>
          <w:rFonts w:eastAsia="Calibri"/>
          <w:sz w:val="24"/>
          <w:szCs w:val="24"/>
        </w:rPr>
      </w:pPr>
      <w:r w:rsidRPr="008718AF">
        <w:rPr>
          <w:rFonts w:eastAsia="Calibri"/>
          <w:sz w:val="24"/>
          <w:szCs w:val="24"/>
        </w:rPr>
        <w:t>8.3 – Certidão de Regularidade com a Previdência Social (INSS);</w:t>
      </w:r>
    </w:p>
    <w:p w:rsidR="008718AF" w:rsidRPr="008718AF" w:rsidRDefault="008718AF" w:rsidP="008718AF">
      <w:pPr>
        <w:ind w:right="-162"/>
        <w:jc w:val="both"/>
        <w:rPr>
          <w:rFonts w:eastAsia="Calibri"/>
          <w:sz w:val="24"/>
          <w:szCs w:val="24"/>
        </w:rPr>
      </w:pPr>
      <w:r w:rsidRPr="008718AF">
        <w:rPr>
          <w:rFonts w:eastAsia="Calibri"/>
          <w:sz w:val="24"/>
          <w:szCs w:val="24"/>
        </w:rPr>
        <w:t>8.4 – Certidão de Regularidade com o FGTS emitida pela Caixa Econômica Federal;</w:t>
      </w:r>
    </w:p>
    <w:p w:rsidR="008718AF" w:rsidRPr="008718AF" w:rsidRDefault="008718AF" w:rsidP="008718AF">
      <w:pPr>
        <w:ind w:right="-162"/>
        <w:jc w:val="both"/>
        <w:rPr>
          <w:rFonts w:eastAsia="Calibri"/>
          <w:sz w:val="24"/>
          <w:szCs w:val="24"/>
        </w:rPr>
      </w:pPr>
      <w:r w:rsidRPr="008718AF">
        <w:rPr>
          <w:rFonts w:eastAsia="Calibri"/>
          <w:sz w:val="24"/>
          <w:szCs w:val="24"/>
        </w:rPr>
        <w:t>8.5 – Certidão Conjunta de Débitos Relativos a Tributos Federais e Dívida Ativa da União;</w:t>
      </w:r>
    </w:p>
    <w:p w:rsidR="008718AF" w:rsidRPr="008718AF" w:rsidRDefault="008718AF" w:rsidP="008718AF">
      <w:pPr>
        <w:ind w:right="-162"/>
        <w:jc w:val="both"/>
        <w:rPr>
          <w:rFonts w:eastAsia="Calibri"/>
          <w:sz w:val="24"/>
          <w:szCs w:val="24"/>
        </w:rPr>
      </w:pPr>
      <w:r w:rsidRPr="008718AF">
        <w:rPr>
          <w:rFonts w:eastAsia="Calibri"/>
          <w:sz w:val="24"/>
          <w:szCs w:val="24"/>
        </w:rPr>
        <w:t>8.6 – Certidão de Regularidade para com a Fazenda Estadual, por meio de Certidão Negativa de Débito em relação a tributos estaduais (ICMS);</w:t>
      </w:r>
    </w:p>
    <w:p w:rsidR="008718AF" w:rsidRPr="008718AF" w:rsidRDefault="008718AF" w:rsidP="008718AF">
      <w:pPr>
        <w:ind w:right="-162"/>
        <w:jc w:val="both"/>
        <w:rPr>
          <w:rFonts w:eastAsia="Calibri"/>
          <w:sz w:val="24"/>
          <w:szCs w:val="24"/>
        </w:rPr>
      </w:pPr>
      <w:r w:rsidRPr="008718AF">
        <w:rPr>
          <w:rFonts w:eastAsia="Calibri"/>
          <w:sz w:val="24"/>
          <w:szCs w:val="24"/>
        </w:rPr>
        <w:t>8.7 – Certidão emitida pela Procuradoria Geral do Estado, onde houver.</w:t>
      </w:r>
    </w:p>
    <w:p w:rsidR="008718AF" w:rsidRPr="008718AF" w:rsidRDefault="008718AF" w:rsidP="008718AF">
      <w:pPr>
        <w:ind w:right="-162"/>
        <w:jc w:val="both"/>
        <w:rPr>
          <w:rFonts w:eastAsia="Calibri"/>
          <w:color w:val="000000"/>
          <w:sz w:val="24"/>
          <w:szCs w:val="24"/>
        </w:rPr>
      </w:pPr>
      <w:r w:rsidRPr="008718AF">
        <w:rPr>
          <w:rFonts w:eastAsia="Calibri"/>
          <w:sz w:val="24"/>
          <w:szCs w:val="24"/>
        </w:rPr>
        <w:t>8.8 – Certidão de regularidade para com a Fazenda Municipal, da sede da licitante.</w:t>
      </w:r>
    </w:p>
    <w:p w:rsidR="008718AF" w:rsidRPr="008718AF" w:rsidRDefault="008718AF" w:rsidP="008718AF">
      <w:pPr>
        <w:ind w:right="-162"/>
        <w:jc w:val="both"/>
        <w:rPr>
          <w:b/>
          <w:bCs/>
          <w:sz w:val="24"/>
          <w:szCs w:val="24"/>
        </w:rPr>
      </w:pPr>
      <w:r w:rsidRPr="008718AF">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8718AF" w:rsidRPr="008718AF" w:rsidRDefault="008718AF" w:rsidP="008718AF">
      <w:pPr>
        <w:pStyle w:val="Default"/>
        <w:spacing w:after="200"/>
        <w:jc w:val="both"/>
        <w:rPr>
          <w:b/>
          <w:bCs/>
        </w:rPr>
      </w:pPr>
    </w:p>
    <w:p w:rsidR="008718AF" w:rsidRPr="008718AF" w:rsidRDefault="008718AF" w:rsidP="008718AF">
      <w:pPr>
        <w:pStyle w:val="Default"/>
        <w:spacing w:after="200"/>
        <w:jc w:val="both"/>
      </w:pPr>
      <w:r w:rsidRPr="008718AF">
        <w:rPr>
          <w:b/>
          <w:bCs/>
        </w:rPr>
        <w:t>9 – DA QUALIFICAÇÃO TÉCNICA</w:t>
      </w:r>
    </w:p>
    <w:p w:rsidR="008718AF" w:rsidRPr="008718AF" w:rsidRDefault="008718AF" w:rsidP="008718AF">
      <w:pPr>
        <w:ind w:right="-162"/>
        <w:jc w:val="both"/>
        <w:rPr>
          <w:rFonts w:eastAsia="Calibri"/>
          <w:color w:val="000000"/>
          <w:sz w:val="24"/>
          <w:szCs w:val="24"/>
        </w:rPr>
      </w:pPr>
      <w:r w:rsidRPr="008718AF">
        <w:rPr>
          <w:rFonts w:eastAsia="Calibri"/>
          <w:color w:val="000000"/>
          <w:sz w:val="24"/>
          <w:szCs w:val="24"/>
        </w:rPr>
        <w:t>9.1- Atestado(s) de comprovação tiragem mínima de quatro mil exemplares diários, emitido pelo Instituto de Verificação de Comunicação -IVC (Instituto Nacional que realiza auditoria nos meios impressos, com foco nas métricas de circulação das publicações);</w:t>
      </w:r>
    </w:p>
    <w:p w:rsidR="008718AF" w:rsidRPr="008718AF" w:rsidRDefault="008718AF" w:rsidP="008718AF">
      <w:pPr>
        <w:ind w:right="-162"/>
        <w:jc w:val="both"/>
        <w:rPr>
          <w:rFonts w:eastAsia="Calibri"/>
          <w:color w:val="000000"/>
          <w:sz w:val="24"/>
          <w:szCs w:val="24"/>
        </w:rPr>
      </w:pPr>
    </w:p>
    <w:p w:rsidR="008718AF" w:rsidRPr="008718AF" w:rsidRDefault="008718AF" w:rsidP="008718AF">
      <w:pPr>
        <w:ind w:right="-162"/>
        <w:jc w:val="both"/>
        <w:rPr>
          <w:rFonts w:eastAsia="Calibri"/>
          <w:color w:val="000000"/>
          <w:sz w:val="24"/>
          <w:szCs w:val="24"/>
        </w:rPr>
      </w:pPr>
      <w:r w:rsidRPr="008718AF">
        <w:rPr>
          <w:rFonts w:eastAsia="Calibri"/>
          <w:color w:val="000000"/>
          <w:sz w:val="24"/>
          <w:szCs w:val="24"/>
        </w:rPr>
        <w:t>9.2. Atestado(s) de capacidade Técnica, emitido por pessoa jurídica de direito público ou privado, onde comprove que a licitante tenha prestado serviço pertinente e em quantidade e porte compatível com o objeto desta licitação.</w:t>
      </w:r>
    </w:p>
    <w:p w:rsidR="008718AF" w:rsidRPr="008718AF" w:rsidRDefault="008718AF" w:rsidP="008718AF">
      <w:pPr>
        <w:ind w:right="-162"/>
        <w:jc w:val="both"/>
        <w:rPr>
          <w:rFonts w:eastAsia="Calibri"/>
          <w:color w:val="000000"/>
          <w:sz w:val="24"/>
          <w:szCs w:val="24"/>
        </w:rPr>
      </w:pPr>
      <w:r w:rsidRPr="008718AF">
        <w:rPr>
          <w:rFonts w:eastAsia="Calibri"/>
          <w:color w:val="000000"/>
          <w:sz w:val="24"/>
          <w:szCs w:val="24"/>
        </w:rPr>
        <w:t xml:space="preserve"> </w:t>
      </w:r>
      <w:r w:rsidRPr="008718AF">
        <w:rPr>
          <w:rFonts w:eastAsia="Calibri"/>
          <w:color w:val="000000"/>
          <w:sz w:val="24"/>
          <w:szCs w:val="24"/>
        </w:rPr>
        <w:br/>
        <w:t>9.3 Com essa exigência, o que se deve ter em mente é se a empresa possui requisitos profissionais e operacionais para executar o objeto a ser licitado.</w:t>
      </w:r>
    </w:p>
    <w:p w:rsidR="008718AF" w:rsidRPr="008718AF" w:rsidRDefault="008718AF" w:rsidP="008718AF">
      <w:pPr>
        <w:jc w:val="both"/>
        <w:rPr>
          <w:rFonts w:eastAsia="Calibri"/>
          <w:b/>
          <w:bCs/>
          <w:color w:val="000000"/>
          <w:sz w:val="24"/>
          <w:szCs w:val="24"/>
        </w:rPr>
      </w:pPr>
    </w:p>
    <w:p w:rsidR="008718AF" w:rsidRPr="008718AF" w:rsidRDefault="008718AF" w:rsidP="008718AF">
      <w:pPr>
        <w:jc w:val="both"/>
        <w:rPr>
          <w:rFonts w:eastAsia="Calibri"/>
          <w:sz w:val="24"/>
          <w:szCs w:val="24"/>
        </w:rPr>
      </w:pPr>
      <w:r w:rsidRPr="008718AF">
        <w:rPr>
          <w:rFonts w:eastAsia="Calibri"/>
          <w:b/>
          <w:bCs/>
          <w:color w:val="000000"/>
          <w:sz w:val="24"/>
          <w:szCs w:val="24"/>
        </w:rPr>
        <w:t>10 – QUALIFICAÇÃO ECONÔMICO-FINANCEIRA</w:t>
      </w:r>
      <w:r w:rsidRPr="008718AF">
        <w:rPr>
          <w:rFonts w:eastAsia="Calibri"/>
          <w:color w:val="000000"/>
          <w:sz w:val="24"/>
          <w:szCs w:val="24"/>
        </w:rPr>
        <w:t>:</w:t>
      </w:r>
    </w:p>
    <w:p w:rsidR="008718AF" w:rsidRPr="008718AF" w:rsidRDefault="008718AF" w:rsidP="008718AF">
      <w:pPr>
        <w:ind w:right="-162"/>
        <w:jc w:val="both"/>
        <w:rPr>
          <w:sz w:val="24"/>
          <w:szCs w:val="24"/>
        </w:rPr>
      </w:pPr>
      <w:r w:rsidRPr="008718AF">
        <w:rPr>
          <w:rFonts w:eastAsia="Calibri"/>
          <w:sz w:val="24"/>
          <w:szCs w:val="24"/>
        </w:rPr>
        <w:t>10.1 – Certidão Negativa de Falência e Concordata. Expedida há menos de 90 (noventa) dias, da data da realização da licitação;</w:t>
      </w:r>
    </w:p>
    <w:p w:rsidR="008718AF" w:rsidRPr="008718AF" w:rsidRDefault="008718AF" w:rsidP="008718AF">
      <w:pPr>
        <w:pStyle w:val="Default"/>
        <w:spacing w:after="200"/>
        <w:jc w:val="both"/>
        <w:rPr>
          <w:rFonts w:eastAsia="Calibri"/>
        </w:rPr>
      </w:pPr>
      <w:r w:rsidRPr="008718AF">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718AF" w:rsidRPr="008718AF" w:rsidRDefault="008718AF" w:rsidP="008718AF">
      <w:pPr>
        <w:jc w:val="both"/>
        <w:rPr>
          <w:rFonts w:eastAsia="Calibri"/>
          <w:bCs/>
          <w:color w:val="000000"/>
          <w:sz w:val="24"/>
          <w:szCs w:val="24"/>
        </w:rPr>
      </w:pPr>
      <w:r w:rsidRPr="008718AF">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718AF" w:rsidRPr="008718AF" w:rsidRDefault="008718AF" w:rsidP="008718AF">
      <w:pPr>
        <w:jc w:val="both"/>
        <w:rPr>
          <w:rFonts w:eastAsia="Calibri"/>
          <w:bCs/>
          <w:color w:val="000000"/>
          <w:sz w:val="24"/>
          <w:szCs w:val="24"/>
        </w:rPr>
      </w:pPr>
      <w:r w:rsidRPr="008718AF">
        <w:rPr>
          <w:rFonts w:eastAsia="Calibri"/>
          <w:bCs/>
          <w:color w:val="000000"/>
          <w:sz w:val="24"/>
          <w:szCs w:val="24"/>
        </w:rPr>
        <w:lastRenderedPageBreak/>
        <w:t>10.2</w:t>
      </w:r>
      <w:r w:rsidRPr="008718AF">
        <w:rPr>
          <w:rFonts w:eastAsia="Calibri"/>
          <w:b/>
          <w:bCs/>
          <w:color w:val="000000"/>
          <w:sz w:val="24"/>
          <w:szCs w:val="24"/>
        </w:rPr>
        <w:t xml:space="preserve"> – </w:t>
      </w:r>
      <w:r w:rsidRPr="008718AF">
        <w:rPr>
          <w:rFonts w:eastAsia="Calibri"/>
          <w:sz w:val="24"/>
          <w:szCs w:val="24"/>
        </w:rPr>
        <w:t>As cópias dos documentos deverão ser autenticadas em cartório e/ou apresentados os originais para que suas cópias sejam autenticadas pelo Pregoeiro.</w:t>
      </w:r>
    </w:p>
    <w:p w:rsidR="008718AF" w:rsidRPr="008718AF" w:rsidRDefault="008718AF" w:rsidP="008718AF">
      <w:pPr>
        <w:jc w:val="both"/>
        <w:rPr>
          <w:sz w:val="24"/>
          <w:szCs w:val="24"/>
        </w:rPr>
      </w:pPr>
      <w:r w:rsidRPr="008718AF">
        <w:rPr>
          <w:rFonts w:eastAsia="Calibri"/>
          <w:bCs/>
          <w:color w:val="000000"/>
          <w:sz w:val="24"/>
          <w:szCs w:val="24"/>
        </w:rPr>
        <w:t>10.3</w:t>
      </w:r>
      <w:r w:rsidRPr="008718AF">
        <w:rPr>
          <w:rFonts w:eastAsia="Calibri"/>
          <w:b/>
          <w:bCs/>
          <w:color w:val="000000"/>
          <w:sz w:val="24"/>
          <w:szCs w:val="24"/>
        </w:rPr>
        <w:t xml:space="preserve"> – </w:t>
      </w:r>
      <w:r w:rsidRPr="008718AF">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718AF" w:rsidRPr="008718AF" w:rsidRDefault="008718AF" w:rsidP="008718AF">
      <w:pPr>
        <w:jc w:val="both"/>
        <w:rPr>
          <w:sz w:val="24"/>
          <w:szCs w:val="24"/>
        </w:rPr>
      </w:pPr>
    </w:p>
    <w:p w:rsidR="008718AF" w:rsidRPr="008718AF" w:rsidRDefault="008718AF" w:rsidP="008718AF">
      <w:pPr>
        <w:spacing w:line="360" w:lineRule="auto"/>
        <w:jc w:val="both"/>
        <w:rPr>
          <w:sz w:val="24"/>
          <w:szCs w:val="24"/>
        </w:rPr>
      </w:pPr>
      <w:r w:rsidRPr="008718AF">
        <w:rPr>
          <w:b/>
          <w:sz w:val="24"/>
          <w:szCs w:val="24"/>
        </w:rPr>
        <w:t>11 – CRITÉRIO DE JULGAMENTO</w:t>
      </w:r>
    </w:p>
    <w:p w:rsidR="008718AF" w:rsidRPr="008718AF" w:rsidRDefault="008718AF" w:rsidP="008718AF">
      <w:pPr>
        <w:spacing w:line="360" w:lineRule="auto"/>
        <w:jc w:val="both"/>
        <w:rPr>
          <w:b/>
          <w:sz w:val="24"/>
          <w:szCs w:val="24"/>
        </w:rPr>
      </w:pPr>
      <w:r w:rsidRPr="008718AF">
        <w:rPr>
          <w:sz w:val="24"/>
          <w:szCs w:val="24"/>
        </w:rPr>
        <w:t xml:space="preserve">11.1 – A presente licitação deverá ocorrer pelo menor preço unitário. </w:t>
      </w:r>
    </w:p>
    <w:p w:rsidR="008718AF" w:rsidRPr="008718AF" w:rsidRDefault="008718AF" w:rsidP="008718AF">
      <w:pPr>
        <w:spacing w:line="360" w:lineRule="auto"/>
        <w:jc w:val="both"/>
        <w:rPr>
          <w:b/>
          <w:sz w:val="24"/>
          <w:szCs w:val="24"/>
        </w:rPr>
      </w:pPr>
    </w:p>
    <w:p w:rsidR="008718AF" w:rsidRPr="008718AF" w:rsidRDefault="008718AF" w:rsidP="008718AF">
      <w:pPr>
        <w:spacing w:line="360" w:lineRule="auto"/>
        <w:jc w:val="both"/>
        <w:rPr>
          <w:sz w:val="24"/>
          <w:szCs w:val="24"/>
        </w:rPr>
      </w:pPr>
      <w:r w:rsidRPr="008718AF">
        <w:rPr>
          <w:b/>
          <w:sz w:val="24"/>
          <w:szCs w:val="24"/>
        </w:rPr>
        <w:t>12 – TIPO DE EXCECUÇÃO:</w:t>
      </w:r>
      <w:r w:rsidRPr="008718AF">
        <w:rPr>
          <w:sz w:val="24"/>
          <w:szCs w:val="24"/>
        </w:rPr>
        <w:t xml:space="preserve"> Indireta</w:t>
      </w:r>
    </w:p>
    <w:p w:rsidR="008718AF" w:rsidRPr="008718AF" w:rsidRDefault="008718AF" w:rsidP="008718AF">
      <w:pPr>
        <w:spacing w:line="360" w:lineRule="auto"/>
        <w:jc w:val="both"/>
        <w:rPr>
          <w:rFonts w:eastAsia="Calibri"/>
          <w:sz w:val="24"/>
          <w:szCs w:val="24"/>
        </w:rPr>
      </w:pPr>
      <w:r w:rsidRPr="008718AF">
        <w:rPr>
          <w:rFonts w:eastAsia="Calibri"/>
          <w:b/>
          <w:sz w:val="24"/>
          <w:szCs w:val="24"/>
        </w:rPr>
        <w:t>13 – CRITÉRIOS DE REAJUSTE</w:t>
      </w:r>
    </w:p>
    <w:p w:rsidR="008718AF" w:rsidRPr="008718AF" w:rsidRDefault="008718AF" w:rsidP="008718AF">
      <w:pPr>
        <w:spacing w:line="360" w:lineRule="auto"/>
        <w:jc w:val="both"/>
        <w:rPr>
          <w:rFonts w:eastAsia="Calibri"/>
          <w:sz w:val="24"/>
          <w:szCs w:val="24"/>
        </w:rPr>
      </w:pPr>
      <w:r w:rsidRPr="008718AF">
        <w:rPr>
          <w:rFonts w:eastAsia="Calibri"/>
          <w:sz w:val="24"/>
          <w:szCs w:val="24"/>
        </w:rPr>
        <w:t>13.1 – Os preços estabelecidos no presente Contrato são fixos e irreajustáveis, salvo os casos previstos em Lei.</w:t>
      </w:r>
    </w:p>
    <w:p w:rsidR="008718AF" w:rsidRPr="008718AF" w:rsidRDefault="008718AF" w:rsidP="008718AF">
      <w:pPr>
        <w:spacing w:line="360" w:lineRule="auto"/>
        <w:jc w:val="both"/>
        <w:rPr>
          <w:b/>
          <w:sz w:val="24"/>
          <w:szCs w:val="24"/>
        </w:rPr>
      </w:pPr>
      <w:r w:rsidRPr="008718AF">
        <w:rPr>
          <w:rFonts w:eastAsia="Calibri"/>
          <w:sz w:val="24"/>
          <w:szCs w:val="24"/>
        </w:rPr>
        <w:t>13.2 –</w:t>
      </w:r>
      <w:r w:rsidRPr="008718AF">
        <w:rPr>
          <w:rFonts w:eastAsia="Calibri"/>
          <w:b/>
          <w:sz w:val="24"/>
          <w:szCs w:val="24"/>
        </w:rPr>
        <w:t xml:space="preserve"> </w:t>
      </w:r>
      <w:r w:rsidRPr="008718AF">
        <w:rPr>
          <w:rFonts w:eastAsia="Calibri"/>
          <w:sz w:val="24"/>
          <w:szCs w:val="24"/>
        </w:rPr>
        <w:t>Em caso de reajuste por ocasião de prorrogação do presente Contrato, o valor será corrigido pelo índice de inflação da Fundação Getúlio Vargas, tomando como base o IGPM-M acumulado do ano.</w:t>
      </w:r>
    </w:p>
    <w:tbl>
      <w:tblPr>
        <w:tblW w:w="0" w:type="auto"/>
        <w:tblLayout w:type="fixed"/>
        <w:tblCellMar>
          <w:left w:w="113" w:type="dxa"/>
        </w:tblCellMar>
        <w:tblLook w:val="0000"/>
      </w:tblPr>
      <w:tblGrid>
        <w:gridCol w:w="8644"/>
      </w:tblGrid>
      <w:tr w:rsidR="008718AF" w:rsidRPr="008718AF" w:rsidTr="00804977">
        <w:tc>
          <w:tcPr>
            <w:tcW w:w="8644" w:type="dxa"/>
            <w:shd w:val="clear" w:color="auto" w:fill="auto"/>
          </w:tcPr>
          <w:p w:rsidR="008718AF" w:rsidRPr="008718AF" w:rsidRDefault="008718AF" w:rsidP="00804977">
            <w:pPr>
              <w:jc w:val="both"/>
              <w:rPr>
                <w:b/>
                <w:sz w:val="24"/>
                <w:szCs w:val="24"/>
              </w:rPr>
            </w:pPr>
          </w:p>
          <w:p w:rsidR="008718AF" w:rsidRPr="008718AF" w:rsidRDefault="008718AF" w:rsidP="00804977">
            <w:pPr>
              <w:jc w:val="both"/>
              <w:rPr>
                <w:sz w:val="24"/>
                <w:szCs w:val="24"/>
              </w:rPr>
            </w:pPr>
            <w:r w:rsidRPr="008718AF">
              <w:rPr>
                <w:b/>
                <w:sz w:val="24"/>
                <w:szCs w:val="24"/>
              </w:rPr>
              <w:t>14 – DA RECOMPOSIÇÃO DO EQULÍBRIO ECONÔMICO</w:t>
            </w:r>
          </w:p>
        </w:tc>
      </w:tr>
    </w:tbl>
    <w:p w:rsidR="008718AF" w:rsidRPr="008718AF" w:rsidRDefault="008718AF" w:rsidP="008718AF">
      <w:pPr>
        <w:pStyle w:val="Cabealho"/>
        <w:tabs>
          <w:tab w:val="left" w:pos="708"/>
        </w:tabs>
        <w:spacing w:after="200" w:line="276" w:lineRule="auto"/>
        <w:jc w:val="both"/>
        <w:rPr>
          <w:sz w:val="24"/>
          <w:szCs w:val="24"/>
        </w:rPr>
      </w:pPr>
      <w:r w:rsidRPr="008718AF">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718AF" w:rsidRPr="008718AF" w:rsidRDefault="008718AF" w:rsidP="008718AF">
      <w:pPr>
        <w:spacing w:line="360" w:lineRule="auto"/>
        <w:jc w:val="both"/>
        <w:rPr>
          <w:sz w:val="24"/>
          <w:szCs w:val="24"/>
        </w:rPr>
      </w:pPr>
    </w:p>
    <w:p w:rsidR="008718AF" w:rsidRPr="008718AF" w:rsidRDefault="008718AF" w:rsidP="008718AF">
      <w:pPr>
        <w:jc w:val="both"/>
        <w:rPr>
          <w:sz w:val="24"/>
          <w:szCs w:val="24"/>
        </w:rPr>
      </w:pPr>
      <w:r w:rsidRPr="008718AF">
        <w:rPr>
          <w:b/>
          <w:sz w:val="24"/>
          <w:szCs w:val="24"/>
        </w:rPr>
        <w:t>15 – DO CRONOGRAMA DE DESEMBOLSO</w:t>
      </w:r>
    </w:p>
    <w:p w:rsidR="008718AF" w:rsidRPr="008718AF" w:rsidRDefault="008718AF" w:rsidP="008718AF">
      <w:pPr>
        <w:jc w:val="both"/>
        <w:rPr>
          <w:b/>
          <w:color w:val="000000"/>
          <w:sz w:val="24"/>
          <w:szCs w:val="24"/>
        </w:rPr>
      </w:pPr>
    </w:p>
    <w:p w:rsidR="008718AF" w:rsidRPr="008718AF" w:rsidRDefault="008718AF" w:rsidP="008718AF">
      <w:pPr>
        <w:spacing w:line="360" w:lineRule="auto"/>
        <w:jc w:val="both"/>
        <w:rPr>
          <w:sz w:val="24"/>
          <w:szCs w:val="24"/>
        </w:rPr>
      </w:pPr>
      <w:r w:rsidRPr="008718AF">
        <w:rPr>
          <w:sz w:val="24"/>
          <w:szCs w:val="24"/>
        </w:rPr>
        <w:t>15.1 – Por se tratar de eventual e futura contratação de serviço o Cronograma Desembolso utilizará as quantidades geradas tarefa/período para definir os desembolsos de cada mês, gerando a previsão dos pagamentos durante a própria execução, prestação do serviço. Além disso, o cronograma desembolso utiliza as formas de pagamento deste projeto, pois estes são de acordo com suas condições divididos nos períodos.</w:t>
      </w:r>
    </w:p>
    <w:p w:rsidR="008718AF" w:rsidRPr="008718AF" w:rsidRDefault="008718AF" w:rsidP="008718AF">
      <w:pPr>
        <w:spacing w:line="360" w:lineRule="auto"/>
        <w:rPr>
          <w:b/>
          <w:sz w:val="24"/>
          <w:szCs w:val="24"/>
          <w:u w:val="single"/>
        </w:rPr>
      </w:pPr>
    </w:p>
    <w:p w:rsidR="008718AF" w:rsidRPr="008718AF" w:rsidRDefault="008718AF" w:rsidP="008718AF">
      <w:pPr>
        <w:spacing w:line="360" w:lineRule="auto"/>
        <w:rPr>
          <w:sz w:val="24"/>
          <w:szCs w:val="24"/>
        </w:rPr>
      </w:pPr>
      <w:r w:rsidRPr="008718AF">
        <w:rPr>
          <w:b/>
          <w:sz w:val="24"/>
          <w:szCs w:val="24"/>
          <w:u w:val="single"/>
        </w:rPr>
        <w:lastRenderedPageBreak/>
        <w:t xml:space="preserve">Exemplo: </w:t>
      </w:r>
      <w:r w:rsidRPr="008718AF">
        <w:rPr>
          <w:b/>
          <w:sz w:val="24"/>
          <w:szCs w:val="24"/>
          <w:u w:val="single"/>
        </w:rPr>
        <w:br/>
      </w:r>
      <w:r w:rsidRPr="008718AF">
        <w:rPr>
          <w:sz w:val="24"/>
          <w:szCs w:val="24"/>
        </w:rPr>
        <w:t>Caso seja informado à requisição do serviço no cronograma no 1º período (setembro), na condição de pagamento do serviço estiver 30 dias. A compra do insumo será feita em setembro e o desembolso será em outubro.</w:t>
      </w:r>
    </w:p>
    <w:p w:rsidR="008718AF" w:rsidRPr="008718AF" w:rsidRDefault="008718AF" w:rsidP="008718AF">
      <w:pPr>
        <w:spacing w:line="360" w:lineRule="auto"/>
        <w:jc w:val="both"/>
        <w:rPr>
          <w:rFonts w:eastAsia="Calibri"/>
          <w:b/>
          <w:sz w:val="24"/>
          <w:szCs w:val="24"/>
        </w:rPr>
      </w:pPr>
    </w:p>
    <w:p w:rsidR="008718AF" w:rsidRPr="008718AF" w:rsidRDefault="008718AF" w:rsidP="008718AF">
      <w:pPr>
        <w:spacing w:line="360" w:lineRule="auto"/>
        <w:jc w:val="both"/>
        <w:rPr>
          <w:sz w:val="24"/>
          <w:szCs w:val="24"/>
        </w:rPr>
      </w:pPr>
      <w:r w:rsidRPr="008718AF">
        <w:rPr>
          <w:rFonts w:eastAsia="Calibri"/>
          <w:b/>
          <w:sz w:val="24"/>
          <w:szCs w:val="24"/>
        </w:rPr>
        <w:t>1</w:t>
      </w:r>
      <w:r w:rsidRPr="008718AF">
        <w:rPr>
          <w:b/>
          <w:sz w:val="24"/>
          <w:szCs w:val="24"/>
        </w:rPr>
        <w:t>6</w:t>
      </w:r>
      <w:r w:rsidRPr="008718AF">
        <w:rPr>
          <w:rFonts w:eastAsia="Calibri"/>
          <w:b/>
          <w:sz w:val="24"/>
          <w:szCs w:val="24"/>
        </w:rPr>
        <w:t xml:space="preserve"> – DO CRITÉRIO DE ATUALIZAÇÃO FINANCEIRA:</w:t>
      </w:r>
    </w:p>
    <w:p w:rsidR="008718AF" w:rsidRPr="008718AF" w:rsidRDefault="008718AF" w:rsidP="008718AF">
      <w:pPr>
        <w:spacing w:line="360" w:lineRule="auto"/>
        <w:jc w:val="both"/>
        <w:rPr>
          <w:sz w:val="24"/>
          <w:szCs w:val="24"/>
        </w:rPr>
      </w:pPr>
      <w:r w:rsidRPr="008718AF">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w:t>
      </w:r>
      <w:r w:rsidRPr="008718AF">
        <w:rPr>
          <w:rFonts w:eastAsia="Calibri"/>
          <w:sz w:val="24"/>
          <w:szCs w:val="24"/>
        </w:rPr>
        <w:t>tomando como base o IGPM-M acumulado do ano.</w:t>
      </w:r>
    </w:p>
    <w:tbl>
      <w:tblPr>
        <w:tblpPr w:leftFromText="141" w:rightFromText="141" w:vertAnchor="page" w:horzAnchor="margin" w:tblpY="7531"/>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608"/>
        <w:gridCol w:w="608"/>
        <w:gridCol w:w="608"/>
        <w:gridCol w:w="608"/>
        <w:gridCol w:w="608"/>
        <w:gridCol w:w="608"/>
        <w:gridCol w:w="608"/>
        <w:gridCol w:w="608"/>
        <w:gridCol w:w="608"/>
        <w:gridCol w:w="608"/>
        <w:gridCol w:w="608"/>
        <w:gridCol w:w="608"/>
        <w:gridCol w:w="608"/>
      </w:tblGrid>
      <w:tr w:rsidR="008718AF" w:rsidRPr="008718AF" w:rsidTr="008718AF">
        <w:trPr>
          <w:trHeight w:val="383"/>
        </w:trPr>
        <w:tc>
          <w:tcPr>
            <w:tcW w:w="9517" w:type="dxa"/>
            <w:gridSpan w:val="14"/>
            <w:vAlign w:val="center"/>
          </w:tcPr>
          <w:p w:rsidR="008718AF" w:rsidRPr="008718AF" w:rsidRDefault="008718AF" w:rsidP="008718AF">
            <w:pPr>
              <w:spacing w:line="360" w:lineRule="auto"/>
              <w:jc w:val="center"/>
              <w:rPr>
                <w:b/>
                <w:bCs/>
                <w:caps/>
                <w:sz w:val="22"/>
                <w:szCs w:val="24"/>
              </w:rPr>
            </w:pPr>
            <w:r w:rsidRPr="008718AF">
              <w:rPr>
                <w:b/>
                <w:bCs/>
                <w:caps/>
                <w:sz w:val="22"/>
                <w:szCs w:val="24"/>
              </w:rPr>
              <w:t>Cronograma Estimado de Desembolso</w:t>
            </w:r>
          </w:p>
        </w:tc>
      </w:tr>
      <w:tr w:rsidR="008718AF" w:rsidRPr="008718AF" w:rsidTr="008718AF">
        <w:trPr>
          <w:trHeight w:val="383"/>
        </w:trPr>
        <w:tc>
          <w:tcPr>
            <w:tcW w:w="1639" w:type="dxa"/>
            <w:vAlign w:val="center"/>
          </w:tcPr>
          <w:p w:rsidR="008718AF" w:rsidRPr="008718AF" w:rsidRDefault="008718AF" w:rsidP="008718AF">
            <w:pPr>
              <w:spacing w:line="360" w:lineRule="auto"/>
              <w:jc w:val="center"/>
              <w:rPr>
                <w:b/>
                <w:bCs/>
                <w:sz w:val="22"/>
                <w:szCs w:val="24"/>
              </w:rPr>
            </w:pPr>
          </w:p>
        </w:tc>
        <w:tc>
          <w:tcPr>
            <w:tcW w:w="7878" w:type="dxa"/>
            <w:gridSpan w:val="13"/>
          </w:tcPr>
          <w:p w:rsidR="008718AF" w:rsidRPr="008718AF" w:rsidRDefault="008718AF" w:rsidP="008718AF">
            <w:pPr>
              <w:spacing w:line="360" w:lineRule="auto"/>
              <w:jc w:val="center"/>
              <w:rPr>
                <w:bCs/>
                <w:sz w:val="22"/>
                <w:szCs w:val="24"/>
              </w:rPr>
            </w:pPr>
            <w:r w:rsidRPr="008718AF">
              <w:rPr>
                <w:bCs/>
                <w:sz w:val="22"/>
                <w:szCs w:val="24"/>
              </w:rPr>
              <w:t>mês</w:t>
            </w:r>
          </w:p>
        </w:tc>
      </w:tr>
      <w:tr w:rsidR="008718AF" w:rsidRPr="008718AF" w:rsidTr="008718AF">
        <w:trPr>
          <w:trHeight w:val="779"/>
        </w:trPr>
        <w:tc>
          <w:tcPr>
            <w:tcW w:w="1639" w:type="dxa"/>
            <w:vAlign w:val="center"/>
          </w:tcPr>
          <w:p w:rsidR="008718AF" w:rsidRPr="008718AF" w:rsidRDefault="008718AF" w:rsidP="008718AF">
            <w:pPr>
              <w:spacing w:line="360" w:lineRule="auto"/>
              <w:jc w:val="center"/>
              <w:rPr>
                <w:bCs/>
                <w:sz w:val="22"/>
                <w:szCs w:val="24"/>
              </w:rPr>
            </w:pP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1°</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2°</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3°</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4°</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5°</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6°</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7°</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8°</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9°</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10°</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11°</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12°</w:t>
            </w:r>
          </w:p>
        </w:tc>
        <w:tc>
          <w:tcPr>
            <w:tcW w:w="606" w:type="dxa"/>
            <w:vAlign w:val="center"/>
          </w:tcPr>
          <w:p w:rsidR="008718AF" w:rsidRPr="008718AF" w:rsidRDefault="008718AF" w:rsidP="008718AF">
            <w:pPr>
              <w:spacing w:line="360" w:lineRule="auto"/>
              <w:jc w:val="center"/>
              <w:rPr>
                <w:bCs/>
                <w:sz w:val="22"/>
                <w:szCs w:val="24"/>
              </w:rPr>
            </w:pPr>
            <w:r w:rsidRPr="008718AF">
              <w:rPr>
                <w:bCs/>
                <w:sz w:val="22"/>
                <w:szCs w:val="24"/>
              </w:rPr>
              <w:t>13°</w:t>
            </w:r>
          </w:p>
        </w:tc>
      </w:tr>
      <w:tr w:rsidR="008718AF" w:rsidRPr="008718AF" w:rsidTr="008718AF">
        <w:trPr>
          <w:trHeight w:val="934"/>
        </w:trPr>
        <w:tc>
          <w:tcPr>
            <w:tcW w:w="1639" w:type="dxa"/>
            <w:vAlign w:val="center"/>
          </w:tcPr>
          <w:p w:rsidR="008718AF" w:rsidRPr="008718AF" w:rsidRDefault="008718AF" w:rsidP="008718AF">
            <w:pPr>
              <w:spacing w:line="360" w:lineRule="auto"/>
              <w:jc w:val="center"/>
              <w:rPr>
                <w:bCs/>
                <w:caps/>
                <w:sz w:val="22"/>
                <w:szCs w:val="24"/>
              </w:rPr>
            </w:pPr>
            <w:r w:rsidRPr="008718AF">
              <w:rPr>
                <w:bCs/>
                <w:caps/>
                <w:sz w:val="22"/>
                <w:szCs w:val="24"/>
              </w:rPr>
              <w:t>Estima</w:t>
            </w:r>
          </w:p>
          <w:p w:rsidR="008718AF" w:rsidRPr="008718AF" w:rsidRDefault="008718AF" w:rsidP="008718AF">
            <w:pPr>
              <w:spacing w:line="360" w:lineRule="auto"/>
              <w:jc w:val="center"/>
              <w:rPr>
                <w:bCs/>
                <w:sz w:val="22"/>
                <w:szCs w:val="24"/>
              </w:rPr>
            </w:pPr>
            <w:r w:rsidRPr="008718AF">
              <w:rPr>
                <w:bCs/>
                <w:caps/>
                <w:sz w:val="22"/>
                <w:szCs w:val="24"/>
              </w:rPr>
              <w:t>publicações</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p>
        </w:tc>
      </w:tr>
      <w:tr w:rsidR="008718AF" w:rsidRPr="008718AF" w:rsidTr="008718AF">
        <w:trPr>
          <w:trHeight w:val="397"/>
        </w:trPr>
        <w:tc>
          <w:tcPr>
            <w:tcW w:w="1639" w:type="dxa"/>
            <w:vAlign w:val="center"/>
          </w:tcPr>
          <w:p w:rsidR="008718AF" w:rsidRPr="008718AF" w:rsidRDefault="008718AF" w:rsidP="008718AF">
            <w:pPr>
              <w:spacing w:line="360" w:lineRule="auto"/>
              <w:jc w:val="center"/>
              <w:rPr>
                <w:bCs/>
                <w:caps/>
                <w:sz w:val="22"/>
                <w:szCs w:val="24"/>
              </w:rPr>
            </w:pPr>
            <w:r w:rsidRPr="008718AF">
              <w:rPr>
                <w:bCs/>
                <w:caps/>
                <w:sz w:val="22"/>
                <w:szCs w:val="24"/>
              </w:rPr>
              <w:t>Estima</w:t>
            </w:r>
          </w:p>
          <w:p w:rsidR="008718AF" w:rsidRPr="008718AF" w:rsidRDefault="008718AF" w:rsidP="008718AF">
            <w:pPr>
              <w:spacing w:line="360" w:lineRule="auto"/>
              <w:jc w:val="center"/>
              <w:rPr>
                <w:b/>
                <w:bCs/>
                <w:sz w:val="22"/>
                <w:szCs w:val="24"/>
              </w:rPr>
            </w:pPr>
            <w:r w:rsidRPr="008718AF">
              <w:rPr>
                <w:bCs/>
                <w:caps/>
                <w:sz w:val="22"/>
                <w:szCs w:val="24"/>
              </w:rPr>
              <w:t>de Pagamento</w:t>
            </w:r>
          </w:p>
        </w:tc>
        <w:tc>
          <w:tcPr>
            <w:tcW w:w="606" w:type="dxa"/>
          </w:tcPr>
          <w:p w:rsidR="008718AF" w:rsidRPr="008718AF" w:rsidRDefault="008718AF" w:rsidP="008718AF">
            <w:pPr>
              <w:spacing w:line="360" w:lineRule="auto"/>
              <w:jc w:val="center"/>
              <w:rPr>
                <w:b/>
                <w:bCs/>
                <w:sz w:val="22"/>
                <w:szCs w:val="24"/>
              </w:rPr>
            </w:pP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c>
          <w:tcPr>
            <w:tcW w:w="606" w:type="dxa"/>
            <w:vAlign w:val="center"/>
          </w:tcPr>
          <w:p w:rsidR="008718AF" w:rsidRPr="008718AF" w:rsidRDefault="008718AF" w:rsidP="008718AF">
            <w:pPr>
              <w:spacing w:line="360" w:lineRule="auto"/>
              <w:jc w:val="center"/>
              <w:rPr>
                <w:b/>
                <w:bCs/>
                <w:sz w:val="22"/>
                <w:szCs w:val="24"/>
              </w:rPr>
            </w:pPr>
            <w:r w:rsidRPr="008718AF">
              <w:rPr>
                <w:b/>
                <w:bCs/>
                <w:sz w:val="22"/>
                <w:szCs w:val="24"/>
              </w:rPr>
              <w:t>1/12</w:t>
            </w:r>
          </w:p>
        </w:tc>
      </w:tr>
    </w:tbl>
    <w:p w:rsidR="008718AF" w:rsidRPr="008718AF" w:rsidRDefault="008718AF" w:rsidP="008718AF">
      <w:pPr>
        <w:spacing w:line="360" w:lineRule="auto"/>
        <w:jc w:val="both"/>
        <w:rPr>
          <w:b/>
          <w:sz w:val="24"/>
          <w:szCs w:val="24"/>
        </w:rPr>
      </w:pPr>
    </w:p>
    <w:p w:rsidR="008718AF" w:rsidRPr="008718AF" w:rsidRDefault="008718AF" w:rsidP="008718AF">
      <w:pPr>
        <w:spacing w:line="360" w:lineRule="auto"/>
        <w:jc w:val="both"/>
        <w:rPr>
          <w:b/>
          <w:sz w:val="24"/>
          <w:szCs w:val="24"/>
        </w:rPr>
      </w:pPr>
      <w:r w:rsidRPr="008718AF">
        <w:rPr>
          <w:b/>
          <w:sz w:val="24"/>
          <w:szCs w:val="24"/>
        </w:rPr>
        <w:t>17 - DAS COMPENSAÇÕES FINANCEIRAS E PENALIZAÇÕES:</w:t>
      </w:r>
    </w:p>
    <w:p w:rsidR="008718AF" w:rsidRPr="008718AF" w:rsidRDefault="008718AF" w:rsidP="008718AF">
      <w:pPr>
        <w:spacing w:line="360" w:lineRule="auto"/>
        <w:jc w:val="both"/>
        <w:rPr>
          <w:b/>
          <w:sz w:val="24"/>
          <w:szCs w:val="24"/>
        </w:rPr>
      </w:pPr>
      <w:r w:rsidRPr="008718AF">
        <w:rPr>
          <w:b/>
          <w:sz w:val="24"/>
          <w:szCs w:val="24"/>
        </w:rPr>
        <w:t>17.1</w:t>
      </w:r>
      <w:r w:rsidRPr="008718AF">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718AF" w:rsidRPr="008718AF" w:rsidRDefault="008718AF" w:rsidP="008718AF">
      <w:pPr>
        <w:jc w:val="both"/>
        <w:rPr>
          <w:b/>
          <w:sz w:val="24"/>
          <w:szCs w:val="24"/>
        </w:rPr>
      </w:pPr>
    </w:p>
    <w:p w:rsidR="008718AF" w:rsidRPr="008718AF" w:rsidRDefault="008718AF" w:rsidP="008718AF">
      <w:pPr>
        <w:jc w:val="both"/>
        <w:rPr>
          <w:sz w:val="24"/>
          <w:szCs w:val="24"/>
        </w:rPr>
      </w:pPr>
      <w:r w:rsidRPr="008718AF">
        <w:rPr>
          <w:b/>
          <w:sz w:val="24"/>
          <w:szCs w:val="24"/>
        </w:rPr>
        <w:t>18 – DAS CONDIÇÕES DO RECEBIMENTO DO OBJETO</w:t>
      </w:r>
    </w:p>
    <w:p w:rsidR="008718AF" w:rsidRPr="008718AF" w:rsidRDefault="008718AF" w:rsidP="008718AF">
      <w:pPr>
        <w:spacing w:line="360" w:lineRule="auto"/>
        <w:jc w:val="both"/>
        <w:rPr>
          <w:sz w:val="24"/>
          <w:szCs w:val="24"/>
        </w:rPr>
      </w:pPr>
      <w:r w:rsidRPr="008718AF">
        <w:rPr>
          <w:sz w:val="24"/>
          <w:szCs w:val="24"/>
        </w:rPr>
        <w:t>18.1 – De acordo com o Art.73 da Lei nº. 8666/93 Inciso I; alíneas A e B, a seguir elencado:</w:t>
      </w:r>
    </w:p>
    <w:p w:rsidR="008718AF" w:rsidRPr="008718AF" w:rsidRDefault="008718AF" w:rsidP="008718AF">
      <w:pPr>
        <w:pStyle w:val="NormalWeb"/>
        <w:spacing w:before="280" w:after="280" w:line="276" w:lineRule="auto"/>
        <w:jc w:val="both"/>
      </w:pPr>
      <w:r w:rsidRPr="008718AF">
        <w:t>“Art. 73.  Executado o contrato, o seu objeto será recebido:</w:t>
      </w:r>
    </w:p>
    <w:p w:rsidR="008718AF" w:rsidRPr="008718AF" w:rsidRDefault="008718AF" w:rsidP="008718AF">
      <w:pPr>
        <w:pStyle w:val="NormalWeb"/>
        <w:spacing w:before="280" w:after="280" w:line="276" w:lineRule="auto"/>
        <w:jc w:val="both"/>
      </w:pPr>
      <w:r w:rsidRPr="008718AF">
        <w:lastRenderedPageBreak/>
        <w:t>I - em se tratando de obras e serviços:</w:t>
      </w:r>
    </w:p>
    <w:p w:rsidR="008718AF" w:rsidRPr="008718AF" w:rsidRDefault="008718AF" w:rsidP="008718AF">
      <w:pPr>
        <w:pStyle w:val="NormalWeb"/>
        <w:spacing w:before="280" w:after="280" w:line="276" w:lineRule="auto"/>
        <w:jc w:val="both"/>
      </w:pPr>
      <w:r w:rsidRPr="008718AF">
        <w:t>A) provisoriamente, pelo responsável por seu acompanhamento e fiscalização, mediante termo circunstanciado, assinado pelas partes em até 15 (quinze) dias da comunicação escrita do contratado;</w:t>
      </w:r>
    </w:p>
    <w:p w:rsidR="008718AF" w:rsidRPr="008718AF" w:rsidRDefault="008718AF" w:rsidP="008718AF">
      <w:pPr>
        <w:pStyle w:val="NormalWeb"/>
        <w:spacing w:before="280" w:after="280" w:line="276" w:lineRule="auto"/>
        <w:jc w:val="both"/>
      </w:pPr>
      <w:r w:rsidRPr="008718AF">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718AF" w:rsidRPr="008718AF" w:rsidRDefault="008718AF" w:rsidP="008718AF">
      <w:pPr>
        <w:pStyle w:val="NormalWeb"/>
        <w:spacing w:before="280" w:after="280" w:line="276" w:lineRule="auto"/>
        <w:jc w:val="both"/>
      </w:pPr>
      <w:r w:rsidRPr="008718AF">
        <w:t>II - em se tratando de compras ou de locação de equipamentos:</w:t>
      </w:r>
    </w:p>
    <w:p w:rsidR="008718AF" w:rsidRPr="008718AF" w:rsidRDefault="008718AF" w:rsidP="008718AF">
      <w:pPr>
        <w:pStyle w:val="NormalWeb"/>
        <w:spacing w:before="280" w:after="280" w:line="276" w:lineRule="auto"/>
        <w:jc w:val="both"/>
      </w:pPr>
      <w:r w:rsidRPr="008718AF">
        <w:t>A) provisoriamente, para efeito de posterior verificação da conformidade do material com a especificação;</w:t>
      </w:r>
    </w:p>
    <w:p w:rsidR="008718AF" w:rsidRPr="008718AF" w:rsidRDefault="008718AF" w:rsidP="008718AF">
      <w:pPr>
        <w:pStyle w:val="NormalWeb"/>
        <w:spacing w:before="280" w:after="280" w:line="276" w:lineRule="auto"/>
        <w:jc w:val="both"/>
      </w:pPr>
      <w:r w:rsidRPr="008718AF">
        <w:t>B) definitivamente, após a verificação da qualidade e quantidade do material e conseqüente aceitação.</w:t>
      </w:r>
    </w:p>
    <w:p w:rsidR="008718AF" w:rsidRPr="008718AF" w:rsidRDefault="008718AF" w:rsidP="008718AF">
      <w:pPr>
        <w:pStyle w:val="NormalWeb"/>
        <w:spacing w:before="280" w:after="280" w:line="276" w:lineRule="auto"/>
        <w:jc w:val="both"/>
      </w:pPr>
      <w:r w:rsidRPr="008718AF">
        <w:t>§ 1</w:t>
      </w:r>
      <w:r w:rsidRPr="008718AF">
        <w:rPr>
          <w:u w:val="single"/>
          <w:vertAlign w:val="superscript"/>
        </w:rPr>
        <w:t>o</w:t>
      </w:r>
      <w:r w:rsidRPr="008718AF">
        <w:t>  Nos casos de aquisição de equipamentos de grande vulto, o recebimento far-se-á mediante termo circunstanciado e, nos demais, mediante recibo.</w:t>
      </w:r>
    </w:p>
    <w:p w:rsidR="008718AF" w:rsidRPr="008718AF" w:rsidRDefault="008718AF" w:rsidP="008718AF">
      <w:pPr>
        <w:pStyle w:val="NormalWeb"/>
        <w:spacing w:before="280" w:after="280" w:line="276" w:lineRule="auto"/>
        <w:jc w:val="both"/>
      </w:pPr>
      <w:r w:rsidRPr="008718AF">
        <w:t>§ 2</w:t>
      </w:r>
      <w:r w:rsidRPr="008718AF">
        <w:rPr>
          <w:u w:val="single"/>
          <w:vertAlign w:val="superscript"/>
        </w:rPr>
        <w:t>o</w:t>
      </w:r>
      <w:r w:rsidRPr="008718AF">
        <w:t>  O recebimento provisório ou definitivo não exclui a responsabilidade civil pela solidez e segurança da obra ou do serviço, nem ético-profissional pela perfeita execução do contrato, dentro dos limites estabelecidos pela lei ou pelo contrato.</w:t>
      </w:r>
    </w:p>
    <w:p w:rsidR="008718AF" w:rsidRPr="008718AF" w:rsidRDefault="008718AF" w:rsidP="008718AF">
      <w:pPr>
        <w:pStyle w:val="NormalWeb"/>
        <w:spacing w:before="280" w:after="280" w:line="276" w:lineRule="auto"/>
        <w:jc w:val="both"/>
      </w:pPr>
      <w:r w:rsidRPr="008718AF">
        <w:t>§ 3</w:t>
      </w:r>
      <w:r w:rsidRPr="008718AF">
        <w:rPr>
          <w:u w:val="single"/>
          <w:vertAlign w:val="superscript"/>
        </w:rPr>
        <w:t>o</w:t>
      </w:r>
      <w:r w:rsidRPr="008718AF">
        <w:t>  O prazo a que se refere a alínea "b" do inciso I deste artigo não poderá ser superior a 90 (noventa) dias, salvo em casos excepcionais, devidamente justificados e previstos no edital.</w:t>
      </w:r>
    </w:p>
    <w:p w:rsidR="008718AF" w:rsidRPr="008718AF" w:rsidRDefault="008718AF" w:rsidP="008718AF">
      <w:pPr>
        <w:pStyle w:val="NormalWeb"/>
        <w:spacing w:before="280" w:after="280" w:line="276" w:lineRule="auto"/>
        <w:jc w:val="both"/>
        <w:rPr>
          <w:b/>
        </w:rPr>
      </w:pPr>
      <w:r w:rsidRPr="008718AF">
        <w:t>§ 4</w:t>
      </w:r>
      <w:r w:rsidRPr="008718AF">
        <w:rPr>
          <w:u w:val="single"/>
          <w:vertAlign w:val="superscript"/>
        </w:rPr>
        <w:t>o</w:t>
      </w:r>
      <w:r w:rsidRPr="008718A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718AF" w:rsidRPr="008718AF" w:rsidRDefault="008718AF" w:rsidP="008718AF">
      <w:pPr>
        <w:pStyle w:val="Cabealho"/>
        <w:tabs>
          <w:tab w:val="clear" w:pos="4419"/>
          <w:tab w:val="clear" w:pos="8838"/>
        </w:tabs>
        <w:spacing w:after="200" w:line="276" w:lineRule="auto"/>
        <w:jc w:val="both"/>
        <w:rPr>
          <w:sz w:val="24"/>
          <w:szCs w:val="24"/>
        </w:rPr>
      </w:pPr>
      <w:r w:rsidRPr="008718AF">
        <w:rPr>
          <w:b/>
          <w:sz w:val="24"/>
          <w:szCs w:val="24"/>
        </w:rPr>
        <w:t>19 – DO PRAZO E CONDIÇÕES PARA ASSINATURA DO CONTRATO-</w:t>
      </w:r>
    </w:p>
    <w:p w:rsidR="008718AF" w:rsidRPr="008718AF" w:rsidRDefault="008718AF" w:rsidP="008718AF">
      <w:pPr>
        <w:jc w:val="both"/>
        <w:rPr>
          <w:sz w:val="24"/>
          <w:szCs w:val="24"/>
        </w:rPr>
      </w:pPr>
      <w:r w:rsidRPr="008718AF">
        <w:rPr>
          <w:sz w:val="24"/>
          <w:szCs w:val="24"/>
        </w:rPr>
        <w:t>19.1 – Uma vez homologado o resultado da licitação, a licitante vencedora será convocada para a assinatura do termo de contrato, no prazo de 5 (cinco) dias, sem prejuízo das sanções previstas no art. 81 da Lei 8666/93.</w:t>
      </w:r>
    </w:p>
    <w:p w:rsidR="008718AF" w:rsidRPr="008718AF" w:rsidRDefault="008718AF" w:rsidP="008718AF">
      <w:pPr>
        <w:jc w:val="both"/>
        <w:rPr>
          <w:color w:val="222222"/>
          <w:sz w:val="24"/>
          <w:szCs w:val="24"/>
        </w:rPr>
      </w:pPr>
      <w:r w:rsidRPr="008718AF">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8718AF" w:rsidRPr="008718AF" w:rsidRDefault="008718AF" w:rsidP="008718AF">
      <w:pPr>
        <w:jc w:val="both"/>
        <w:rPr>
          <w:color w:val="222222"/>
          <w:sz w:val="24"/>
          <w:szCs w:val="24"/>
        </w:rPr>
      </w:pPr>
      <w:r w:rsidRPr="008718AF">
        <w:rPr>
          <w:color w:val="222222"/>
          <w:sz w:val="24"/>
          <w:szCs w:val="24"/>
        </w:rPr>
        <w:lastRenderedPageBreak/>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718AF" w:rsidRPr="008718AF" w:rsidRDefault="008718AF" w:rsidP="008718AF">
      <w:pPr>
        <w:jc w:val="both"/>
        <w:rPr>
          <w:sz w:val="24"/>
          <w:szCs w:val="24"/>
        </w:rPr>
      </w:pPr>
      <w:r w:rsidRPr="008718AF">
        <w:rPr>
          <w:color w:val="222222"/>
          <w:sz w:val="24"/>
          <w:szCs w:val="24"/>
        </w:rPr>
        <w:t>19.1.4 – Decorridos 60 (sessenta) dias da data da entrega das propostas, sem convocação para a contratação, ficam os licitantes liberados dos compromissos assumidos.</w:t>
      </w:r>
    </w:p>
    <w:p w:rsidR="008718AF" w:rsidRPr="008718AF" w:rsidRDefault="008718AF" w:rsidP="008718AF">
      <w:pPr>
        <w:jc w:val="both"/>
        <w:rPr>
          <w:sz w:val="24"/>
          <w:szCs w:val="24"/>
        </w:rPr>
      </w:pPr>
      <w:r w:rsidRPr="008718AF">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718AF" w:rsidRPr="008718AF" w:rsidRDefault="008718AF" w:rsidP="008718AF">
      <w:pPr>
        <w:pStyle w:val="Cabealho"/>
        <w:tabs>
          <w:tab w:val="clear" w:pos="4419"/>
          <w:tab w:val="clear" w:pos="8838"/>
        </w:tabs>
        <w:spacing w:after="200" w:line="276" w:lineRule="auto"/>
        <w:jc w:val="both"/>
        <w:rPr>
          <w:sz w:val="24"/>
          <w:szCs w:val="24"/>
        </w:rPr>
      </w:pPr>
      <w:r w:rsidRPr="008718AF">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8718AF" w:rsidRPr="008718AF" w:rsidRDefault="008718AF" w:rsidP="008718AF">
      <w:pPr>
        <w:pStyle w:val="Cabealho"/>
        <w:tabs>
          <w:tab w:val="clear" w:pos="4419"/>
          <w:tab w:val="clear" w:pos="8838"/>
        </w:tabs>
        <w:spacing w:after="200" w:line="276" w:lineRule="auto"/>
        <w:jc w:val="both"/>
        <w:rPr>
          <w:sz w:val="24"/>
          <w:szCs w:val="24"/>
        </w:rPr>
      </w:pPr>
      <w:r w:rsidRPr="008718AF">
        <w:rPr>
          <w:b/>
          <w:sz w:val="24"/>
          <w:szCs w:val="24"/>
        </w:rPr>
        <w:t>20 – DA FISCALIZAÇÃO E GERENCIAMENTO DA CONTRATAÇÃO</w:t>
      </w:r>
    </w:p>
    <w:p w:rsidR="008718AF" w:rsidRPr="008718AF" w:rsidRDefault="008718AF" w:rsidP="008718AF">
      <w:pPr>
        <w:jc w:val="both"/>
        <w:rPr>
          <w:color w:val="000000"/>
          <w:sz w:val="24"/>
          <w:szCs w:val="24"/>
        </w:rPr>
      </w:pPr>
      <w:r w:rsidRPr="008718AF">
        <w:rPr>
          <w:sz w:val="24"/>
          <w:szCs w:val="24"/>
        </w:rPr>
        <w:t>20.1 –</w:t>
      </w:r>
      <w:r w:rsidRPr="008718AF">
        <w:rPr>
          <w:color w:val="000000"/>
          <w:sz w:val="24"/>
          <w:szCs w:val="24"/>
        </w:rPr>
        <w:t xml:space="preserve"> O gerenciamento e a fiscalização da contratação decorrente deste Termo Referência caberão aos Seguintes fiscalizadores:</w:t>
      </w:r>
    </w:p>
    <w:p w:rsidR="008718AF" w:rsidRPr="008718AF" w:rsidRDefault="008718AF" w:rsidP="008718AF">
      <w:pPr>
        <w:jc w:val="both"/>
        <w:rPr>
          <w:color w:val="FF0000"/>
          <w:sz w:val="24"/>
          <w:szCs w:val="24"/>
        </w:rPr>
      </w:pPr>
      <w:r w:rsidRPr="008718AF">
        <w:rPr>
          <w:color w:val="000000"/>
          <w:sz w:val="24"/>
          <w:szCs w:val="24"/>
        </w:rPr>
        <w:t xml:space="preserve">20.1.1 – </w:t>
      </w:r>
      <w:r w:rsidRPr="008718AF">
        <w:rPr>
          <w:sz w:val="24"/>
          <w:szCs w:val="24"/>
        </w:rPr>
        <w:t>SECRETARIA DE PLANEJAMENTO E GESTÃO MUNICIPAL: Carlos Adriano Abbud Martins, Matrícula 41/6589 – SPGM, Secretário de Planejamento e Gestão Municipal.</w:t>
      </w:r>
    </w:p>
    <w:p w:rsidR="008718AF" w:rsidRPr="008718AF" w:rsidRDefault="008718AF" w:rsidP="008718AF">
      <w:pPr>
        <w:jc w:val="both"/>
        <w:rPr>
          <w:color w:val="000000"/>
          <w:sz w:val="24"/>
          <w:szCs w:val="24"/>
        </w:rPr>
      </w:pPr>
      <w:r w:rsidRPr="008718AF">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718AF" w:rsidRPr="008718AF" w:rsidRDefault="008718AF" w:rsidP="008718AF">
      <w:pPr>
        <w:pStyle w:val="Cabealho"/>
        <w:tabs>
          <w:tab w:val="clear" w:pos="4419"/>
          <w:tab w:val="clear" w:pos="8838"/>
        </w:tabs>
        <w:spacing w:after="200" w:line="276" w:lineRule="auto"/>
        <w:jc w:val="both"/>
        <w:rPr>
          <w:color w:val="000000"/>
          <w:sz w:val="24"/>
          <w:szCs w:val="24"/>
        </w:rPr>
      </w:pPr>
      <w:r w:rsidRPr="008718AF">
        <w:rPr>
          <w:color w:val="000000"/>
          <w:sz w:val="24"/>
          <w:szCs w:val="24"/>
        </w:rPr>
        <w:t xml:space="preserve">20.1.4 – Ficam reservados à fiscalização o direito e a autoridade para resolver todo e qualquer caso singular, omisso ou duvidoso não previsto no processo Administrativo. </w:t>
      </w:r>
    </w:p>
    <w:p w:rsidR="008718AF" w:rsidRPr="008718AF" w:rsidRDefault="008718AF" w:rsidP="008718AF">
      <w:pPr>
        <w:jc w:val="both"/>
        <w:rPr>
          <w:b/>
          <w:sz w:val="24"/>
          <w:szCs w:val="24"/>
        </w:rPr>
      </w:pPr>
      <w:r w:rsidRPr="008718AF">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8718AF">
        <w:rPr>
          <w:color w:val="FF6600"/>
          <w:sz w:val="24"/>
          <w:szCs w:val="24"/>
        </w:rPr>
        <w:t>.</w:t>
      </w:r>
    </w:p>
    <w:p w:rsidR="008718AF" w:rsidRPr="008718AF" w:rsidRDefault="008718AF" w:rsidP="008718AF">
      <w:pPr>
        <w:pStyle w:val="PargrafodaLista1"/>
        <w:widowControl w:val="0"/>
        <w:spacing w:after="200"/>
        <w:ind w:left="0" w:firstLine="0"/>
        <w:rPr>
          <w:rFonts w:ascii="Times New Roman" w:hAnsi="Times New Roman" w:cs="Times New Roman"/>
          <w:b/>
          <w:sz w:val="24"/>
          <w:szCs w:val="24"/>
        </w:rPr>
      </w:pPr>
    </w:p>
    <w:p w:rsidR="008718AF" w:rsidRPr="008718AF" w:rsidRDefault="008718AF" w:rsidP="008718AF">
      <w:pPr>
        <w:pStyle w:val="PargrafodaLista1"/>
        <w:widowControl w:val="0"/>
        <w:spacing w:after="200"/>
        <w:ind w:left="0" w:firstLine="0"/>
        <w:rPr>
          <w:rFonts w:ascii="Times New Roman" w:hAnsi="Times New Roman" w:cs="Times New Roman"/>
          <w:sz w:val="24"/>
          <w:szCs w:val="24"/>
        </w:rPr>
      </w:pPr>
      <w:r w:rsidRPr="008718AF">
        <w:rPr>
          <w:rFonts w:ascii="Times New Roman" w:hAnsi="Times New Roman" w:cs="Times New Roman"/>
          <w:b/>
          <w:sz w:val="24"/>
          <w:szCs w:val="24"/>
        </w:rPr>
        <w:t>21 – PRAZO DE VIGÊNCIA DA CONTRATAÇÃO</w:t>
      </w:r>
    </w:p>
    <w:p w:rsidR="008718AF" w:rsidRPr="008718AF" w:rsidRDefault="008718AF" w:rsidP="008718AF">
      <w:pPr>
        <w:pStyle w:val="PargrafodaLista1"/>
        <w:widowControl w:val="0"/>
        <w:spacing w:after="200"/>
        <w:ind w:left="0" w:firstLine="0"/>
        <w:rPr>
          <w:rFonts w:ascii="Times New Roman" w:hAnsi="Times New Roman" w:cs="Times New Roman"/>
          <w:sz w:val="24"/>
          <w:szCs w:val="24"/>
        </w:rPr>
      </w:pPr>
      <w:r w:rsidRPr="008718AF">
        <w:rPr>
          <w:rFonts w:ascii="Times New Roman" w:hAnsi="Times New Roman" w:cs="Times New Roman"/>
          <w:sz w:val="24"/>
          <w:szCs w:val="24"/>
        </w:rPr>
        <w:t>21.1 – O Contrato começará a viger a partir da data da assinatura do registro de preços, e findará em 12 meses</w:t>
      </w:r>
      <w:r w:rsidRPr="008718AF">
        <w:rPr>
          <w:rFonts w:ascii="Times New Roman" w:hAnsi="Times New Roman" w:cs="Times New Roman"/>
          <w:color w:val="FF0000"/>
          <w:sz w:val="24"/>
          <w:szCs w:val="24"/>
        </w:rPr>
        <w:t>.</w:t>
      </w:r>
    </w:p>
    <w:p w:rsidR="008718AF" w:rsidRPr="008718AF" w:rsidRDefault="008718AF" w:rsidP="008718AF">
      <w:pPr>
        <w:numPr>
          <w:ilvl w:val="0"/>
          <w:numId w:val="30"/>
        </w:numPr>
        <w:suppressAutoHyphens/>
        <w:spacing w:line="360" w:lineRule="auto"/>
        <w:ind w:left="709" w:hanging="709"/>
        <w:jc w:val="both"/>
        <w:rPr>
          <w:sz w:val="24"/>
          <w:szCs w:val="24"/>
        </w:rPr>
      </w:pPr>
      <w:r w:rsidRPr="008718AF">
        <w:rPr>
          <w:b/>
          <w:sz w:val="24"/>
          <w:szCs w:val="24"/>
        </w:rPr>
        <w:t>– DO SEGURO</w:t>
      </w:r>
    </w:p>
    <w:p w:rsidR="008718AF" w:rsidRPr="008718AF" w:rsidRDefault="008718AF" w:rsidP="008718AF">
      <w:pPr>
        <w:pStyle w:val="Cabealho"/>
        <w:tabs>
          <w:tab w:val="left" w:pos="708"/>
        </w:tabs>
        <w:spacing w:after="200" w:line="360" w:lineRule="auto"/>
        <w:jc w:val="both"/>
        <w:rPr>
          <w:sz w:val="24"/>
          <w:szCs w:val="24"/>
        </w:rPr>
      </w:pPr>
      <w:r w:rsidRPr="008718AF">
        <w:rPr>
          <w:sz w:val="24"/>
          <w:szCs w:val="24"/>
        </w:rPr>
        <w:t>22.1 – A aquisição do objeto deste Projeto Básico não necessita de seguro.</w:t>
      </w:r>
    </w:p>
    <w:p w:rsidR="008718AF" w:rsidRPr="008718AF" w:rsidRDefault="008718AF" w:rsidP="008718AF">
      <w:pPr>
        <w:spacing w:line="360" w:lineRule="auto"/>
        <w:jc w:val="both"/>
        <w:rPr>
          <w:sz w:val="24"/>
          <w:szCs w:val="24"/>
        </w:rPr>
      </w:pPr>
      <w:r w:rsidRPr="008718AF">
        <w:rPr>
          <w:b/>
          <w:sz w:val="24"/>
          <w:szCs w:val="24"/>
        </w:rPr>
        <w:t>23 – DO LOCAL PARA EXAME E RETIRADA DO PROJETO BÁSICO:</w:t>
      </w:r>
    </w:p>
    <w:p w:rsidR="008718AF" w:rsidRPr="008718AF" w:rsidRDefault="008718AF" w:rsidP="008718AF">
      <w:pPr>
        <w:spacing w:line="360" w:lineRule="auto"/>
        <w:jc w:val="both"/>
        <w:rPr>
          <w:sz w:val="24"/>
          <w:szCs w:val="24"/>
        </w:rPr>
      </w:pPr>
      <w:r w:rsidRPr="008718AF">
        <w:rPr>
          <w:sz w:val="24"/>
          <w:szCs w:val="24"/>
        </w:rPr>
        <w:t xml:space="preserve">23.1 - O presente Projetos Básico estará a disposição dos interessados em participar do certame, no Setor de Licitações do Município, atrelado ao presente processo, na Prefeitura </w:t>
      </w:r>
      <w:r w:rsidRPr="008718AF">
        <w:rPr>
          <w:sz w:val="24"/>
          <w:szCs w:val="24"/>
        </w:rPr>
        <w:lastRenderedPageBreak/>
        <w:t>Municipal de Bom Jardim, situada na Praça Governador Roberto Silveira, nº 44, Centro – Bom Jardim 4º andar – Comissão Permanente de Licitações e Compras, no horário compreendido das 9 às 12hs e das 13 às 17hs.</w:t>
      </w:r>
    </w:p>
    <w:p w:rsidR="008718AF" w:rsidRPr="008718AF" w:rsidRDefault="008718AF" w:rsidP="008718AF">
      <w:pPr>
        <w:spacing w:line="360" w:lineRule="auto"/>
        <w:ind w:right="283"/>
        <w:jc w:val="both"/>
        <w:rPr>
          <w:sz w:val="24"/>
          <w:szCs w:val="24"/>
        </w:rPr>
      </w:pPr>
      <w:r w:rsidRPr="008718AF">
        <w:rPr>
          <w:b/>
          <w:sz w:val="24"/>
          <w:szCs w:val="24"/>
        </w:rPr>
        <w:t xml:space="preserve">24 – DEMAIS INDICAÇÕES ESPECÍFICAS OU PECULIARES DA LICITAÇÃO </w:t>
      </w:r>
    </w:p>
    <w:p w:rsidR="008718AF" w:rsidRPr="008718AF" w:rsidRDefault="008718AF" w:rsidP="008718AF">
      <w:pPr>
        <w:jc w:val="both"/>
        <w:rPr>
          <w:sz w:val="24"/>
          <w:szCs w:val="24"/>
        </w:rPr>
      </w:pPr>
    </w:p>
    <w:p w:rsidR="008718AF" w:rsidRPr="008718AF" w:rsidRDefault="008718AF" w:rsidP="008718AF">
      <w:pPr>
        <w:spacing w:line="360" w:lineRule="auto"/>
        <w:jc w:val="both"/>
        <w:rPr>
          <w:b/>
          <w:sz w:val="24"/>
          <w:szCs w:val="24"/>
        </w:rPr>
      </w:pPr>
      <w:r w:rsidRPr="008718AF">
        <w:rPr>
          <w:b/>
          <w:sz w:val="24"/>
          <w:szCs w:val="24"/>
        </w:rPr>
        <w:t>25 – RESPONSÁVEL PELO PROJETO</w:t>
      </w:r>
    </w:p>
    <w:p w:rsidR="008718AF" w:rsidRPr="008718AF" w:rsidRDefault="008718AF" w:rsidP="008718AF">
      <w:pPr>
        <w:spacing w:line="360" w:lineRule="auto"/>
        <w:rPr>
          <w:sz w:val="24"/>
          <w:szCs w:val="24"/>
        </w:rPr>
      </w:pPr>
      <w:r w:rsidRPr="008718AF">
        <w:rPr>
          <w:sz w:val="24"/>
          <w:szCs w:val="24"/>
        </w:rPr>
        <w:t>CARLOS ADRIANO ABBUD MARTINS, Secretário de Planejamento e Gestão Municipal, Matricula: 41/6589 - SPGM</w:t>
      </w:r>
    </w:p>
    <w:p w:rsidR="008718AF" w:rsidRPr="008718AF" w:rsidRDefault="008718AF" w:rsidP="005C1F39">
      <w:pPr>
        <w:jc w:val="both"/>
        <w:rPr>
          <w:b/>
          <w:color w:val="000000" w:themeColor="text1"/>
          <w:spacing w:val="20"/>
          <w:sz w:val="24"/>
          <w:szCs w:val="24"/>
        </w:rPr>
      </w:pPr>
    </w:p>
    <w:p w:rsidR="001342C5" w:rsidRPr="008718AF" w:rsidRDefault="007A702C" w:rsidP="005C1F39">
      <w:pPr>
        <w:jc w:val="both"/>
        <w:rPr>
          <w:b/>
          <w:color w:val="000000" w:themeColor="text1"/>
          <w:spacing w:val="20"/>
          <w:sz w:val="24"/>
          <w:szCs w:val="24"/>
        </w:rPr>
      </w:pPr>
      <w:r w:rsidRPr="008718AF">
        <w:rPr>
          <w:b/>
          <w:color w:val="000000" w:themeColor="text1"/>
          <w:spacing w:val="20"/>
          <w:sz w:val="24"/>
          <w:szCs w:val="24"/>
        </w:rPr>
        <w:t>2</w:t>
      </w:r>
      <w:r w:rsidR="00231DF9" w:rsidRPr="008718AF">
        <w:rPr>
          <w:b/>
          <w:color w:val="000000" w:themeColor="text1"/>
          <w:spacing w:val="20"/>
          <w:sz w:val="24"/>
          <w:szCs w:val="24"/>
        </w:rPr>
        <w:t>6 –</w:t>
      </w:r>
      <w:r w:rsidR="00485F24" w:rsidRPr="008718AF">
        <w:rPr>
          <w:b/>
          <w:color w:val="000000" w:themeColor="text1"/>
          <w:spacing w:val="20"/>
          <w:sz w:val="24"/>
          <w:szCs w:val="24"/>
        </w:rPr>
        <w:t xml:space="preserve"> DO CUSTO ESTIMADO</w:t>
      </w:r>
    </w:p>
    <w:p w:rsidR="008718AF" w:rsidRDefault="008718AF" w:rsidP="005C1F39">
      <w:pPr>
        <w:jc w:val="both"/>
        <w:rPr>
          <w:b/>
          <w:color w:val="000000" w:themeColor="text1"/>
          <w:spacing w:val="20"/>
          <w:sz w:val="24"/>
          <w:szCs w:val="24"/>
        </w:rPr>
      </w:pPr>
    </w:p>
    <w:tbl>
      <w:tblPr>
        <w:tblStyle w:val="Tabelacomgrade"/>
        <w:tblW w:w="9707" w:type="dxa"/>
        <w:tblLook w:val="04A0"/>
      </w:tblPr>
      <w:tblGrid>
        <w:gridCol w:w="959"/>
        <w:gridCol w:w="1134"/>
        <w:gridCol w:w="1276"/>
        <w:gridCol w:w="3118"/>
        <w:gridCol w:w="1532"/>
        <w:gridCol w:w="1688"/>
      </w:tblGrid>
      <w:tr w:rsidR="00267D5C" w:rsidTr="00804977">
        <w:tc>
          <w:tcPr>
            <w:tcW w:w="959"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ITEM</w:t>
            </w:r>
          </w:p>
        </w:tc>
        <w:tc>
          <w:tcPr>
            <w:tcW w:w="1134" w:type="dxa"/>
            <w:shd w:val="clear" w:color="auto" w:fill="DAEEF3" w:themeFill="accent5" w:themeFillTint="33"/>
            <w:vAlign w:val="center"/>
          </w:tcPr>
          <w:p w:rsidR="00267D5C" w:rsidRPr="008718AF" w:rsidRDefault="00267D5C" w:rsidP="00804977">
            <w:pPr>
              <w:jc w:val="center"/>
              <w:rPr>
                <w:bCs/>
                <w:sz w:val="20"/>
              </w:rPr>
            </w:pPr>
            <w:r w:rsidRPr="008718AF">
              <w:rPr>
                <w:bCs/>
                <w:sz w:val="20"/>
              </w:rPr>
              <w:t>QUANT.</w:t>
            </w:r>
          </w:p>
        </w:tc>
        <w:tc>
          <w:tcPr>
            <w:tcW w:w="1276" w:type="dxa"/>
            <w:shd w:val="clear" w:color="auto" w:fill="DAEEF3" w:themeFill="accent5" w:themeFillTint="33"/>
            <w:vAlign w:val="center"/>
          </w:tcPr>
          <w:p w:rsidR="00267D5C" w:rsidRPr="008718AF" w:rsidRDefault="00267D5C" w:rsidP="00804977">
            <w:pPr>
              <w:ind w:left="-211"/>
              <w:jc w:val="center"/>
              <w:rPr>
                <w:bCs/>
                <w:sz w:val="20"/>
              </w:rPr>
            </w:pPr>
            <w:r w:rsidRPr="008718AF">
              <w:rPr>
                <w:bCs/>
                <w:sz w:val="20"/>
              </w:rPr>
              <w:t xml:space="preserve">    TAMANHO</w:t>
            </w:r>
          </w:p>
        </w:tc>
        <w:tc>
          <w:tcPr>
            <w:tcW w:w="3118" w:type="dxa"/>
            <w:shd w:val="clear" w:color="auto" w:fill="DAEEF3" w:themeFill="accent5" w:themeFillTint="33"/>
            <w:vAlign w:val="center"/>
          </w:tcPr>
          <w:p w:rsidR="00267D5C" w:rsidRPr="008718AF" w:rsidRDefault="00267D5C" w:rsidP="00804977">
            <w:pPr>
              <w:jc w:val="center"/>
              <w:rPr>
                <w:bCs/>
                <w:sz w:val="20"/>
              </w:rPr>
            </w:pPr>
            <w:r w:rsidRPr="008718AF">
              <w:rPr>
                <w:bCs/>
                <w:sz w:val="20"/>
              </w:rPr>
              <w:t>ESPECIFICAÇÃO</w:t>
            </w:r>
          </w:p>
        </w:tc>
        <w:tc>
          <w:tcPr>
            <w:tcW w:w="1532"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UNITÁRIO</w:t>
            </w:r>
          </w:p>
        </w:tc>
        <w:tc>
          <w:tcPr>
            <w:tcW w:w="1688"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TOTAL</w:t>
            </w:r>
          </w:p>
        </w:tc>
      </w:tr>
      <w:tr w:rsidR="00267D5C" w:rsidTr="00804977">
        <w:tc>
          <w:tcPr>
            <w:tcW w:w="959" w:type="dxa"/>
            <w:vAlign w:val="center"/>
          </w:tcPr>
          <w:p w:rsidR="00267D5C" w:rsidRPr="00697CBC" w:rsidRDefault="00267D5C" w:rsidP="00804977">
            <w:pPr>
              <w:jc w:val="center"/>
              <w:rPr>
                <w:color w:val="000000"/>
                <w:sz w:val="22"/>
                <w:szCs w:val="22"/>
              </w:rPr>
            </w:pPr>
            <w:r>
              <w:rPr>
                <w:color w:val="000000"/>
                <w:sz w:val="22"/>
                <w:szCs w:val="22"/>
              </w:rPr>
              <w:t>01</w:t>
            </w:r>
          </w:p>
        </w:tc>
        <w:tc>
          <w:tcPr>
            <w:tcW w:w="1134" w:type="dxa"/>
            <w:vAlign w:val="center"/>
          </w:tcPr>
          <w:p w:rsidR="00267D5C" w:rsidRDefault="00267D5C" w:rsidP="00804977">
            <w:pPr>
              <w:jc w:val="center"/>
              <w:rPr>
                <w:bCs/>
                <w:sz w:val="22"/>
              </w:rPr>
            </w:pPr>
            <w:r w:rsidRPr="000567C1">
              <w:rPr>
                <w:sz w:val="24"/>
                <w:szCs w:val="24"/>
              </w:rPr>
              <w:t>100</w:t>
            </w:r>
          </w:p>
        </w:tc>
        <w:tc>
          <w:tcPr>
            <w:tcW w:w="1276" w:type="dxa"/>
            <w:vAlign w:val="center"/>
          </w:tcPr>
          <w:p w:rsidR="00267D5C" w:rsidRPr="000567C1" w:rsidRDefault="00267D5C" w:rsidP="00804977">
            <w:pPr>
              <w:ind w:right="-148"/>
              <w:jc w:val="center"/>
              <w:rPr>
                <w:sz w:val="24"/>
                <w:szCs w:val="24"/>
              </w:rPr>
            </w:pPr>
            <w:r w:rsidRPr="000567C1">
              <w:rPr>
                <w:sz w:val="24"/>
                <w:szCs w:val="24"/>
              </w:rPr>
              <w:t>Cm/cl – 01</w:t>
            </w:r>
          </w:p>
          <w:p w:rsidR="00267D5C" w:rsidRPr="000567C1" w:rsidRDefault="00267D5C" w:rsidP="00804977">
            <w:pPr>
              <w:ind w:left="-211"/>
              <w:jc w:val="center"/>
              <w:rPr>
                <w:sz w:val="24"/>
                <w:szCs w:val="24"/>
              </w:rPr>
            </w:pPr>
            <w:r>
              <w:rPr>
                <w:sz w:val="24"/>
                <w:szCs w:val="24"/>
              </w:rPr>
              <w:t xml:space="preserve">   </w:t>
            </w:r>
            <w:r w:rsidRPr="000567C1">
              <w:rPr>
                <w:sz w:val="24"/>
                <w:szCs w:val="24"/>
              </w:rPr>
              <w:t>2 col. X 7cm</w:t>
            </w:r>
          </w:p>
        </w:tc>
        <w:tc>
          <w:tcPr>
            <w:tcW w:w="3118" w:type="dxa"/>
            <w:vAlign w:val="center"/>
          </w:tcPr>
          <w:p w:rsidR="00267D5C" w:rsidRPr="008E5758" w:rsidRDefault="00267D5C" w:rsidP="00804977">
            <w:pPr>
              <w:rPr>
                <w:bCs/>
                <w:sz w:val="22"/>
              </w:rPr>
            </w:pPr>
            <w:r w:rsidRPr="000567C1">
              <w:rPr>
                <w:sz w:val="24"/>
                <w:szCs w:val="24"/>
              </w:rPr>
              <w:t>Serviço de publicidade em jornal impresso de grande circulação. Cumprindo as seguintes especificações: 1) - Jornal impresso com tiragem de 4.000 (quatro mil) exemplares; 2) - Publicação diária; 3) - Jornal tamanho “STANDARD”, com 06 (seis) colunas de 4,6 cm cada, fonte: arial; 4) - Tamanho: corpo 09 (nove), sem espaços entre tópicos ou linha, com 2 (duas) colunas por 7cm de altura; 5) – A Prefeitura Municipal de Bom Jardim e o Fundo Municipal de Saúde deverão receber no mínimo 10 (dez) exemplares de cada edição publicada para arquivamento.</w:t>
            </w:r>
          </w:p>
        </w:tc>
        <w:tc>
          <w:tcPr>
            <w:tcW w:w="1532" w:type="dxa"/>
            <w:vAlign w:val="center"/>
          </w:tcPr>
          <w:p w:rsidR="00267D5C" w:rsidRDefault="00804977" w:rsidP="00804977">
            <w:pPr>
              <w:jc w:val="center"/>
              <w:rPr>
                <w:b/>
                <w:color w:val="000000" w:themeColor="text1"/>
                <w:spacing w:val="20"/>
                <w:sz w:val="24"/>
                <w:szCs w:val="24"/>
              </w:rPr>
            </w:pPr>
            <w:r>
              <w:rPr>
                <w:b/>
                <w:color w:val="000000" w:themeColor="text1"/>
                <w:spacing w:val="20"/>
                <w:sz w:val="24"/>
                <w:szCs w:val="24"/>
              </w:rPr>
              <w:t>1.068,67</w:t>
            </w:r>
          </w:p>
        </w:tc>
        <w:tc>
          <w:tcPr>
            <w:tcW w:w="1688" w:type="dxa"/>
            <w:vAlign w:val="center"/>
          </w:tcPr>
          <w:p w:rsidR="00267D5C" w:rsidRDefault="00804977" w:rsidP="00804977">
            <w:pPr>
              <w:jc w:val="center"/>
              <w:rPr>
                <w:b/>
                <w:color w:val="000000" w:themeColor="text1"/>
                <w:spacing w:val="20"/>
                <w:sz w:val="24"/>
                <w:szCs w:val="24"/>
              </w:rPr>
            </w:pPr>
            <w:r>
              <w:rPr>
                <w:b/>
                <w:color w:val="000000" w:themeColor="text1"/>
                <w:spacing w:val="20"/>
                <w:sz w:val="24"/>
                <w:szCs w:val="24"/>
              </w:rPr>
              <w:t>106.897,00</w:t>
            </w:r>
          </w:p>
        </w:tc>
      </w:tr>
    </w:tbl>
    <w:p w:rsidR="008718AF" w:rsidRPr="00BD7E4A" w:rsidRDefault="008718AF" w:rsidP="005C1F39">
      <w:pPr>
        <w:jc w:val="both"/>
        <w:rPr>
          <w:b/>
          <w:color w:val="000000" w:themeColor="text1"/>
          <w:spacing w:val="20"/>
          <w:sz w:val="24"/>
          <w:szCs w:val="24"/>
        </w:rPr>
      </w:pPr>
    </w:p>
    <w:p w:rsidR="007A702C" w:rsidRPr="00BD7E4A" w:rsidRDefault="007A702C" w:rsidP="005C1F39">
      <w:pPr>
        <w:jc w:val="both"/>
        <w:rPr>
          <w:b/>
          <w:color w:val="000000" w:themeColor="text1"/>
          <w:spacing w:val="20"/>
          <w:sz w:val="24"/>
          <w:szCs w:val="24"/>
        </w:rPr>
      </w:pPr>
    </w:p>
    <w:p w:rsidR="001342C5" w:rsidRPr="00BD7E4A" w:rsidRDefault="001342C5" w:rsidP="005C1F39">
      <w:pPr>
        <w:jc w:val="both"/>
        <w:rPr>
          <w:b/>
          <w:color w:val="000000" w:themeColor="text1"/>
          <w:spacing w:val="20"/>
          <w:sz w:val="24"/>
          <w:szCs w:val="24"/>
          <w:u w:val="single"/>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47710B" w:rsidRPr="00BD7E4A" w:rsidRDefault="0047710B" w:rsidP="005C1F39">
      <w:pPr>
        <w:jc w:val="center"/>
        <w:rPr>
          <w:b/>
          <w:color w:val="000000" w:themeColor="text1"/>
          <w:sz w:val="24"/>
          <w:szCs w:val="24"/>
        </w:rPr>
      </w:pPr>
    </w:p>
    <w:p w:rsidR="0047710B" w:rsidRPr="00BD7E4A" w:rsidRDefault="0047710B" w:rsidP="005C1F39">
      <w:pPr>
        <w:jc w:val="center"/>
        <w:rPr>
          <w:b/>
          <w:color w:val="000000" w:themeColor="text1"/>
          <w:sz w:val="24"/>
          <w:szCs w:val="24"/>
        </w:rPr>
      </w:pPr>
    </w:p>
    <w:p w:rsidR="0047710B" w:rsidRDefault="0047710B" w:rsidP="005C1F39">
      <w:pPr>
        <w:jc w:val="center"/>
        <w:rPr>
          <w:b/>
          <w:color w:val="000000" w:themeColor="text1"/>
          <w:sz w:val="24"/>
          <w:szCs w:val="24"/>
        </w:rPr>
      </w:pPr>
    </w:p>
    <w:p w:rsidR="00BD7E4A" w:rsidRPr="00BD7E4A" w:rsidRDefault="00BD7E4A" w:rsidP="005C1F39">
      <w:pPr>
        <w:jc w:val="center"/>
        <w:rPr>
          <w:b/>
          <w:color w:val="000000" w:themeColor="text1"/>
          <w:sz w:val="24"/>
          <w:szCs w:val="24"/>
        </w:rPr>
      </w:pPr>
    </w:p>
    <w:p w:rsidR="00116FF7" w:rsidRPr="00BD7E4A" w:rsidRDefault="00911ED1" w:rsidP="005C1F39">
      <w:pPr>
        <w:jc w:val="center"/>
        <w:rPr>
          <w:b/>
          <w:color w:val="000000" w:themeColor="text1"/>
          <w:sz w:val="24"/>
          <w:szCs w:val="24"/>
        </w:rPr>
      </w:pPr>
      <w:r w:rsidRPr="00BD7E4A">
        <w:rPr>
          <w:b/>
          <w:color w:val="000000" w:themeColor="text1"/>
          <w:sz w:val="24"/>
          <w:szCs w:val="24"/>
        </w:rPr>
        <w:lastRenderedPageBreak/>
        <w:t xml:space="preserve">MINUTA DO </w:t>
      </w:r>
      <w:r w:rsidR="00116FF7" w:rsidRPr="00BD7E4A">
        <w:rPr>
          <w:b/>
          <w:color w:val="000000" w:themeColor="text1"/>
          <w:sz w:val="24"/>
          <w:szCs w:val="24"/>
        </w:rPr>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AD604B">
        <w:rPr>
          <w:b/>
          <w:color w:val="000000" w:themeColor="text1"/>
          <w:sz w:val="24"/>
          <w:szCs w:val="24"/>
        </w:rPr>
        <w:t>Nº 022</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Pr="00BD7E4A" w:rsidRDefault="00F82410" w:rsidP="005C1F39">
      <w:pPr>
        <w:pStyle w:val="Corpodetexto31"/>
        <w:jc w:val="center"/>
        <w:rPr>
          <w:color w:val="000000" w:themeColor="text1"/>
        </w:rPr>
      </w:pPr>
    </w:p>
    <w:p w:rsidR="00F55D49" w:rsidRDefault="00F55D49" w:rsidP="005C1F39">
      <w:pPr>
        <w:ind w:right="46"/>
        <w:jc w:val="both"/>
        <w:rPr>
          <w:color w:val="000000" w:themeColor="text1"/>
          <w:sz w:val="24"/>
          <w:szCs w:val="24"/>
        </w:rPr>
      </w:pPr>
    </w:p>
    <w:tbl>
      <w:tblPr>
        <w:tblStyle w:val="Tabelacomgrade"/>
        <w:tblW w:w="10308" w:type="dxa"/>
        <w:tblInd w:w="-601" w:type="dxa"/>
        <w:tblLook w:val="04A0"/>
      </w:tblPr>
      <w:tblGrid>
        <w:gridCol w:w="959"/>
        <w:gridCol w:w="1134"/>
        <w:gridCol w:w="1276"/>
        <w:gridCol w:w="3719"/>
        <w:gridCol w:w="1532"/>
        <w:gridCol w:w="1688"/>
      </w:tblGrid>
      <w:tr w:rsidR="00267D5C" w:rsidTr="00804977">
        <w:tc>
          <w:tcPr>
            <w:tcW w:w="959"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ITEM</w:t>
            </w:r>
          </w:p>
        </w:tc>
        <w:tc>
          <w:tcPr>
            <w:tcW w:w="1134" w:type="dxa"/>
            <w:shd w:val="clear" w:color="auto" w:fill="DAEEF3" w:themeFill="accent5" w:themeFillTint="33"/>
            <w:vAlign w:val="center"/>
          </w:tcPr>
          <w:p w:rsidR="00267D5C" w:rsidRPr="008718AF" w:rsidRDefault="00267D5C" w:rsidP="00804977">
            <w:pPr>
              <w:jc w:val="center"/>
              <w:rPr>
                <w:bCs/>
                <w:sz w:val="20"/>
              </w:rPr>
            </w:pPr>
            <w:r w:rsidRPr="008718AF">
              <w:rPr>
                <w:bCs/>
                <w:sz w:val="20"/>
              </w:rPr>
              <w:t>QUANT.</w:t>
            </w:r>
          </w:p>
        </w:tc>
        <w:tc>
          <w:tcPr>
            <w:tcW w:w="1276" w:type="dxa"/>
            <w:shd w:val="clear" w:color="auto" w:fill="DAEEF3" w:themeFill="accent5" w:themeFillTint="33"/>
            <w:vAlign w:val="center"/>
          </w:tcPr>
          <w:p w:rsidR="00267D5C" w:rsidRPr="008718AF" w:rsidRDefault="00267D5C" w:rsidP="00804977">
            <w:pPr>
              <w:ind w:left="-211"/>
              <w:jc w:val="center"/>
              <w:rPr>
                <w:bCs/>
                <w:sz w:val="20"/>
              </w:rPr>
            </w:pPr>
            <w:r w:rsidRPr="008718AF">
              <w:rPr>
                <w:bCs/>
                <w:sz w:val="20"/>
              </w:rPr>
              <w:t xml:space="preserve">    TAMANHO</w:t>
            </w:r>
          </w:p>
        </w:tc>
        <w:tc>
          <w:tcPr>
            <w:tcW w:w="3719" w:type="dxa"/>
            <w:shd w:val="clear" w:color="auto" w:fill="DAEEF3" w:themeFill="accent5" w:themeFillTint="33"/>
            <w:vAlign w:val="center"/>
          </w:tcPr>
          <w:p w:rsidR="00267D5C" w:rsidRPr="008718AF" w:rsidRDefault="00267D5C" w:rsidP="00804977">
            <w:pPr>
              <w:jc w:val="center"/>
              <w:rPr>
                <w:bCs/>
                <w:sz w:val="20"/>
              </w:rPr>
            </w:pPr>
            <w:r w:rsidRPr="008718AF">
              <w:rPr>
                <w:bCs/>
                <w:sz w:val="20"/>
              </w:rPr>
              <w:t>ESPECIFICAÇÃO</w:t>
            </w:r>
          </w:p>
        </w:tc>
        <w:tc>
          <w:tcPr>
            <w:tcW w:w="1532"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UNITÁRIO</w:t>
            </w:r>
          </w:p>
        </w:tc>
        <w:tc>
          <w:tcPr>
            <w:tcW w:w="1688"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TOTAL</w:t>
            </w:r>
          </w:p>
        </w:tc>
      </w:tr>
      <w:tr w:rsidR="00267D5C" w:rsidTr="00804977">
        <w:tc>
          <w:tcPr>
            <w:tcW w:w="959" w:type="dxa"/>
            <w:vAlign w:val="center"/>
          </w:tcPr>
          <w:p w:rsidR="00267D5C" w:rsidRPr="00697CBC" w:rsidRDefault="00267D5C" w:rsidP="00804977">
            <w:pPr>
              <w:jc w:val="center"/>
              <w:rPr>
                <w:color w:val="000000"/>
                <w:sz w:val="22"/>
                <w:szCs w:val="22"/>
              </w:rPr>
            </w:pPr>
            <w:r>
              <w:rPr>
                <w:color w:val="000000"/>
                <w:sz w:val="22"/>
                <w:szCs w:val="22"/>
              </w:rPr>
              <w:t>01</w:t>
            </w:r>
          </w:p>
        </w:tc>
        <w:tc>
          <w:tcPr>
            <w:tcW w:w="1134" w:type="dxa"/>
            <w:vAlign w:val="center"/>
          </w:tcPr>
          <w:p w:rsidR="00267D5C" w:rsidRDefault="00267D5C" w:rsidP="00804977">
            <w:pPr>
              <w:jc w:val="center"/>
              <w:rPr>
                <w:bCs/>
                <w:sz w:val="22"/>
              </w:rPr>
            </w:pPr>
            <w:r w:rsidRPr="000567C1">
              <w:rPr>
                <w:sz w:val="24"/>
                <w:szCs w:val="24"/>
              </w:rPr>
              <w:t>100</w:t>
            </w:r>
          </w:p>
        </w:tc>
        <w:tc>
          <w:tcPr>
            <w:tcW w:w="1276" w:type="dxa"/>
            <w:vAlign w:val="center"/>
          </w:tcPr>
          <w:p w:rsidR="00267D5C" w:rsidRPr="000567C1" w:rsidRDefault="00267D5C" w:rsidP="00804977">
            <w:pPr>
              <w:ind w:right="-148"/>
              <w:jc w:val="center"/>
              <w:rPr>
                <w:sz w:val="24"/>
                <w:szCs w:val="24"/>
              </w:rPr>
            </w:pPr>
            <w:r w:rsidRPr="000567C1">
              <w:rPr>
                <w:sz w:val="24"/>
                <w:szCs w:val="24"/>
              </w:rPr>
              <w:t>Cm/cl – 01</w:t>
            </w:r>
          </w:p>
          <w:p w:rsidR="00267D5C" w:rsidRPr="000567C1" w:rsidRDefault="00267D5C" w:rsidP="00804977">
            <w:pPr>
              <w:ind w:left="-211"/>
              <w:jc w:val="center"/>
              <w:rPr>
                <w:sz w:val="24"/>
                <w:szCs w:val="24"/>
              </w:rPr>
            </w:pPr>
            <w:r>
              <w:rPr>
                <w:sz w:val="24"/>
                <w:szCs w:val="24"/>
              </w:rPr>
              <w:t xml:space="preserve">   </w:t>
            </w:r>
            <w:r w:rsidRPr="000567C1">
              <w:rPr>
                <w:sz w:val="24"/>
                <w:szCs w:val="24"/>
              </w:rPr>
              <w:t>2 col. X 7cm</w:t>
            </w:r>
          </w:p>
        </w:tc>
        <w:tc>
          <w:tcPr>
            <w:tcW w:w="3719" w:type="dxa"/>
            <w:vAlign w:val="center"/>
          </w:tcPr>
          <w:p w:rsidR="00267D5C" w:rsidRPr="008E5758" w:rsidRDefault="00267D5C" w:rsidP="00804977">
            <w:pPr>
              <w:rPr>
                <w:bCs/>
                <w:sz w:val="22"/>
              </w:rPr>
            </w:pPr>
            <w:r w:rsidRPr="000567C1">
              <w:rPr>
                <w:sz w:val="24"/>
                <w:szCs w:val="24"/>
              </w:rPr>
              <w:t>Serviço de publicidade em jornal impresso de grande circulação. Cumprindo as seguintes especificações: 1) - Jornal impresso com tiragem de 4.000 (quatro mil) exemplares; 2) - Publicação diária; 3) - Jornal tamanho “STANDARD”, com 06 (seis) colunas de 4,6 cm cada, fonte: arial; 4) - Tamanho: corpo 09 (nove), sem espaços entre tópicos ou linha, com 2 (duas) colunas por 7cm de altura; 5) – A Prefeitura Municipal de Bom Jardim e o Fundo Municipal de Saúde deverão receber no mínimo 10 (dez) exemplares de cada edição publicada para arquivamento.</w:t>
            </w:r>
          </w:p>
        </w:tc>
        <w:tc>
          <w:tcPr>
            <w:tcW w:w="1532" w:type="dxa"/>
          </w:tcPr>
          <w:p w:rsidR="00267D5C" w:rsidRDefault="00267D5C" w:rsidP="00804977">
            <w:pPr>
              <w:jc w:val="both"/>
              <w:rPr>
                <w:b/>
                <w:color w:val="000000" w:themeColor="text1"/>
                <w:spacing w:val="20"/>
                <w:sz w:val="24"/>
                <w:szCs w:val="24"/>
              </w:rPr>
            </w:pPr>
          </w:p>
        </w:tc>
        <w:tc>
          <w:tcPr>
            <w:tcW w:w="1688" w:type="dxa"/>
          </w:tcPr>
          <w:p w:rsidR="00267D5C" w:rsidRDefault="00267D5C" w:rsidP="00804977">
            <w:pPr>
              <w:jc w:val="both"/>
              <w:rPr>
                <w:b/>
                <w:color w:val="000000" w:themeColor="text1"/>
                <w:spacing w:val="20"/>
                <w:sz w:val="24"/>
                <w:szCs w:val="24"/>
              </w:rPr>
            </w:pPr>
          </w:p>
        </w:tc>
      </w:tr>
    </w:tbl>
    <w:p w:rsidR="00B40327" w:rsidRPr="00BD7E4A" w:rsidRDefault="00B40327" w:rsidP="005C1F39">
      <w:pPr>
        <w:ind w:right="46"/>
        <w:jc w:val="both"/>
        <w:rPr>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AD604B">
        <w:rPr>
          <w:b/>
          <w:color w:val="000000" w:themeColor="text1"/>
          <w:sz w:val="24"/>
          <w:szCs w:val="24"/>
        </w:rPr>
        <w:t>Nº 022</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1757D8" w:rsidRPr="00BD7E4A" w:rsidRDefault="001757D8" w:rsidP="005C1F39">
      <w:pPr>
        <w:pStyle w:val="Cabealho"/>
        <w:tabs>
          <w:tab w:val="clear" w:pos="4419"/>
          <w:tab w:val="clear" w:pos="8838"/>
        </w:tabs>
        <w:ind w:left="-851"/>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percentuais de desconto</w:t>
      </w:r>
      <w:r w:rsidRPr="00BD7E4A">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3A22D5" w:rsidRPr="00BD7E4A">
        <w:rPr>
          <w:color w:val="000000" w:themeColor="text1"/>
          <w:sz w:val="24"/>
          <w:szCs w:val="24"/>
        </w:rPr>
        <w:t>Eventual e futura</w:t>
      </w:r>
      <w:r w:rsidR="00267D5C" w:rsidRPr="009844C3">
        <w:rPr>
          <w:sz w:val="24"/>
          <w:szCs w:val="24"/>
        </w:rPr>
        <w:t xml:space="preserve"> contratação de empresa para prestação de serviços de publicação de avisos de editais de licitação da Prefeitura Municipal de Bom Jardim e Fundo Municipal de Saúde</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BD7E4A">
        <w:rPr>
          <w:color w:val="000000" w:themeColor="text1"/>
          <w:sz w:val="24"/>
          <w:szCs w:val="24"/>
        </w:rPr>
        <w:t>_______</w:t>
      </w:r>
      <w:r w:rsidR="00BF202D" w:rsidRPr="00BD7E4A">
        <w:rPr>
          <w:color w:val="000000" w:themeColor="text1"/>
          <w:sz w:val="24"/>
          <w:szCs w:val="24"/>
        </w:rPr>
        <w:t>/1</w:t>
      </w:r>
      <w:r w:rsidR="00DE41E8" w:rsidRPr="00BD7E4A">
        <w:rPr>
          <w:color w:val="000000" w:themeColor="text1"/>
          <w:sz w:val="24"/>
          <w:szCs w:val="24"/>
        </w:rPr>
        <w:t>7</w:t>
      </w:r>
      <w:r w:rsidRPr="00BD7E4A">
        <w:rPr>
          <w:color w:val="000000" w:themeColor="text1"/>
          <w:sz w:val="24"/>
          <w:szCs w:val="24"/>
        </w:rPr>
        <w:t xml:space="preserve">,  Processo nº </w:t>
      </w:r>
      <w:r w:rsidR="00267D5C">
        <w:rPr>
          <w:color w:val="000000" w:themeColor="text1"/>
          <w:sz w:val="24"/>
          <w:szCs w:val="24"/>
        </w:rPr>
        <w:t>0030/17</w:t>
      </w:r>
      <w:r w:rsidR="00905D2E" w:rsidRPr="00BD7E4A">
        <w:rPr>
          <w:color w:val="000000" w:themeColor="text1"/>
          <w:sz w:val="24"/>
          <w:szCs w:val="24"/>
        </w:rPr>
        <w:t>.</w:t>
      </w:r>
      <w:r w:rsidRPr="00BD7E4A">
        <w:rPr>
          <w:color w:val="000000" w:themeColor="text1"/>
          <w:sz w:val="24"/>
          <w:szCs w:val="24"/>
        </w:rPr>
        <w:t xml:space="preserve"> Integram esta Ata de Registro de Preços o Termo de Proposta Comercial- Anexo II, independente de transcrição. </w:t>
      </w:r>
    </w:p>
    <w:p w:rsidR="001757D8" w:rsidRPr="00BD7E4A" w:rsidRDefault="001757D8" w:rsidP="005C1F39">
      <w:pPr>
        <w:ind w:hanging="851"/>
        <w:jc w:val="both"/>
        <w:rPr>
          <w:color w:val="000000" w:themeColor="text1"/>
          <w:sz w:val="24"/>
          <w:szCs w:val="24"/>
        </w:rPr>
      </w:pPr>
      <w:r w:rsidRPr="00BD7E4A">
        <w:rPr>
          <w:color w:val="000000" w:themeColor="text1"/>
          <w:sz w:val="24"/>
          <w:szCs w:val="24"/>
        </w:rPr>
        <w:t xml:space="preserve">O prazo de vigência do registro de preços será de </w:t>
      </w:r>
      <w:r w:rsidR="00414429" w:rsidRPr="00BD7E4A">
        <w:rPr>
          <w:color w:val="000000" w:themeColor="text1"/>
          <w:sz w:val="24"/>
          <w:szCs w:val="24"/>
        </w:rPr>
        <w:t>12</w:t>
      </w:r>
      <w:r w:rsidRPr="00BD7E4A">
        <w:rPr>
          <w:color w:val="000000" w:themeColor="text1"/>
          <w:sz w:val="24"/>
          <w:szCs w:val="24"/>
        </w:rPr>
        <w:t xml:space="preserve"> (</w:t>
      </w:r>
      <w:r w:rsidR="00414429" w:rsidRPr="00BD7E4A">
        <w:rPr>
          <w:color w:val="000000" w:themeColor="text1"/>
          <w:sz w:val="24"/>
          <w:szCs w:val="24"/>
        </w:rPr>
        <w:t>doze</w:t>
      </w:r>
      <w:r w:rsidRPr="00BD7E4A">
        <w:rPr>
          <w:color w:val="000000" w:themeColor="text1"/>
          <w:sz w:val="24"/>
          <w:szCs w:val="24"/>
        </w:rPr>
        <w:t>) meses, contados da assinatura desta ata.</w:t>
      </w:r>
    </w:p>
    <w:p w:rsidR="003A22D5" w:rsidRPr="00BD7E4A" w:rsidRDefault="003A22D5" w:rsidP="005C1F39">
      <w:pPr>
        <w:ind w:hanging="851"/>
        <w:jc w:val="both"/>
        <w:rPr>
          <w:color w:val="000000" w:themeColor="text1"/>
          <w:sz w:val="24"/>
          <w:szCs w:val="24"/>
        </w:rPr>
      </w:pPr>
    </w:p>
    <w:tbl>
      <w:tblPr>
        <w:tblStyle w:val="Tabelacomgrade"/>
        <w:tblW w:w="10308" w:type="dxa"/>
        <w:tblInd w:w="-601" w:type="dxa"/>
        <w:tblLook w:val="04A0"/>
      </w:tblPr>
      <w:tblGrid>
        <w:gridCol w:w="959"/>
        <w:gridCol w:w="1134"/>
        <w:gridCol w:w="1276"/>
        <w:gridCol w:w="3719"/>
        <w:gridCol w:w="1532"/>
        <w:gridCol w:w="1688"/>
      </w:tblGrid>
      <w:tr w:rsidR="00267D5C" w:rsidTr="00804977">
        <w:tc>
          <w:tcPr>
            <w:tcW w:w="959"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ITEM</w:t>
            </w:r>
          </w:p>
        </w:tc>
        <w:tc>
          <w:tcPr>
            <w:tcW w:w="1134" w:type="dxa"/>
            <w:shd w:val="clear" w:color="auto" w:fill="DAEEF3" w:themeFill="accent5" w:themeFillTint="33"/>
            <w:vAlign w:val="center"/>
          </w:tcPr>
          <w:p w:rsidR="00267D5C" w:rsidRPr="008718AF" w:rsidRDefault="00267D5C" w:rsidP="00804977">
            <w:pPr>
              <w:jc w:val="center"/>
              <w:rPr>
                <w:bCs/>
                <w:sz w:val="20"/>
              </w:rPr>
            </w:pPr>
            <w:r w:rsidRPr="008718AF">
              <w:rPr>
                <w:bCs/>
                <w:sz w:val="20"/>
              </w:rPr>
              <w:t>QUANT.</w:t>
            </w:r>
          </w:p>
        </w:tc>
        <w:tc>
          <w:tcPr>
            <w:tcW w:w="1276" w:type="dxa"/>
            <w:shd w:val="clear" w:color="auto" w:fill="DAEEF3" w:themeFill="accent5" w:themeFillTint="33"/>
            <w:vAlign w:val="center"/>
          </w:tcPr>
          <w:p w:rsidR="00267D5C" w:rsidRPr="008718AF" w:rsidRDefault="00267D5C" w:rsidP="00804977">
            <w:pPr>
              <w:ind w:left="-211"/>
              <w:jc w:val="center"/>
              <w:rPr>
                <w:bCs/>
                <w:sz w:val="20"/>
              </w:rPr>
            </w:pPr>
            <w:r w:rsidRPr="008718AF">
              <w:rPr>
                <w:bCs/>
                <w:sz w:val="20"/>
              </w:rPr>
              <w:t xml:space="preserve">    TAMANHO</w:t>
            </w:r>
          </w:p>
        </w:tc>
        <w:tc>
          <w:tcPr>
            <w:tcW w:w="3719" w:type="dxa"/>
            <w:shd w:val="clear" w:color="auto" w:fill="DAEEF3" w:themeFill="accent5" w:themeFillTint="33"/>
            <w:vAlign w:val="center"/>
          </w:tcPr>
          <w:p w:rsidR="00267D5C" w:rsidRPr="008718AF" w:rsidRDefault="00267D5C" w:rsidP="00804977">
            <w:pPr>
              <w:jc w:val="center"/>
              <w:rPr>
                <w:bCs/>
                <w:sz w:val="20"/>
              </w:rPr>
            </w:pPr>
            <w:r w:rsidRPr="008718AF">
              <w:rPr>
                <w:bCs/>
                <w:sz w:val="20"/>
              </w:rPr>
              <w:t>ESPECIFICAÇÃO</w:t>
            </w:r>
          </w:p>
        </w:tc>
        <w:tc>
          <w:tcPr>
            <w:tcW w:w="1532"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UNITÁRIO</w:t>
            </w:r>
          </w:p>
        </w:tc>
        <w:tc>
          <w:tcPr>
            <w:tcW w:w="1688" w:type="dxa"/>
            <w:shd w:val="clear" w:color="auto" w:fill="DAEEF3" w:themeFill="accent5" w:themeFillTint="33"/>
            <w:vAlign w:val="center"/>
          </w:tcPr>
          <w:p w:rsidR="00267D5C" w:rsidRPr="008718AF" w:rsidRDefault="00267D5C" w:rsidP="00804977">
            <w:pPr>
              <w:jc w:val="center"/>
              <w:rPr>
                <w:b/>
                <w:bCs/>
                <w:sz w:val="20"/>
              </w:rPr>
            </w:pPr>
            <w:r w:rsidRPr="008718AF">
              <w:rPr>
                <w:b/>
                <w:bCs/>
                <w:sz w:val="20"/>
              </w:rPr>
              <w:t>VALOR TOTAL</w:t>
            </w:r>
          </w:p>
        </w:tc>
      </w:tr>
      <w:tr w:rsidR="00267D5C" w:rsidTr="00804977">
        <w:tc>
          <w:tcPr>
            <w:tcW w:w="959" w:type="dxa"/>
            <w:vAlign w:val="center"/>
          </w:tcPr>
          <w:p w:rsidR="00267D5C" w:rsidRPr="00697CBC" w:rsidRDefault="00267D5C" w:rsidP="00804977">
            <w:pPr>
              <w:jc w:val="center"/>
              <w:rPr>
                <w:color w:val="000000"/>
                <w:sz w:val="22"/>
                <w:szCs w:val="22"/>
              </w:rPr>
            </w:pPr>
            <w:r>
              <w:rPr>
                <w:color w:val="000000"/>
                <w:sz w:val="22"/>
                <w:szCs w:val="22"/>
              </w:rPr>
              <w:t>01</w:t>
            </w:r>
          </w:p>
        </w:tc>
        <w:tc>
          <w:tcPr>
            <w:tcW w:w="1134" w:type="dxa"/>
            <w:vAlign w:val="center"/>
          </w:tcPr>
          <w:p w:rsidR="00267D5C" w:rsidRDefault="00267D5C" w:rsidP="00804977">
            <w:pPr>
              <w:jc w:val="center"/>
              <w:rPr>
                <w:bCs/>
                <w:sz w:val="22"/>
              </w:rPr>
            </w:pPr>
            <w:r w:rsidRPr="000567C1">
              <w:rPr>
                <w:sz w:val="24"/>
                <w:szCs w:val="24"/>
              </w:rPr>
              <w:t>100</w:t>
            </w:r>
          </w:p>
        </w:tc>
        <w:tc>
          <w:tcPr>
            <w:tcW w:w="1276" w:type="dxa"/>
            <w:vAlign w:val="center"/>
          </w:tcPr>
          <w:p w:rsidR="00267D5C" w:rsidRPr="000567C1" w:rsidRDefault="00267D5C" w:rsidP="00804977">
            <w:pPr>
              <w:ind w:right="-148"/>
              <w:jc w:val="center"/>
              <w:rPr>
                <w:sz w:val="24"/>
                <w:szCs w:val="24"/>
              </w:rPr>
            </w:pPr>
            <w:r w:rsidRPr="000567C1">
              <w:rPr>
                <w:sz w:val="24"/>
                <w:szCs w:val="24"/>
              </w:rPr>
              <w:t>Cm/cl – 01</w:t>
            </w:r>
          </w:p>
          <w:p w:rsidR="00267D5C" w:rsidRPr="000567C1" w:rsidRDefault="00267D5C" w:rsidP="00804977">
            <w:pPr>
              <w:ind w:left="-211"/>
              <w:jc w:val="center"/>
              <w:rPr>
                <w:sz w:val="24"/>
                <w:szCs w:val="24"/>
              </w:rPr>
            </w:pPr>
            <w:r>
              <w:rPr>
                <w:sz w:val="24"/>
                <w:szCs w:val="24"/>
              </w:rPr>
              <w:t xml:space="preserve">   </w:t>
            </w:r>
            <w:r w:rsidRPr="000567C1">
              <w:rPr>
                <w:sz w:val="24"/>
                <w:szCs w:val="24"/>
              </w:rPr>
              <w:t>2 col. X 7cm</w:t>
            </w:r>
          </w:p>
        </w:tc>
        <w:tc>
          <w:tcPr>
            <w:tcW w:w="3719" w:type="dxa"/>
            <w:vAlign w:val="center"/>
          </w:tcPr>
          <w:p w:rsidR="00267D5C" w:rsidRPr="008E5758" w:rsidRDefault="00267D5C" w:rsidP="00804977">
            <w:pPr>
              <w:rPr>
                <w:bCs/>
                <w:sz w:val="22"/>
              </w:rPr>
            </w:pPr>
            <w:r w:rsidRPr="000567C1">
              <w:rPr>
                <w:sz w:val="24"/>
                <w:szCs w:val="24"/>
              </w:rPr>
              <w:t>Serviço de publicidade em jornal impresso de grande circulação. Cumprindo as seguintes especificações: 1) - Jornal impresso com tiragem de 4.000 (quatro mil) exemplares; 2) - Publicação diária; 3) - Jornal tamanho “STANDARD”, com 06 (seis) colunas de 4,6 cm cada, fonte: arial; 4) - Tamanho: corpo 09 (nove), sem espaços entre tópicos ou linha, com 2 (duas) colunas por 7cm de altura; 5) – A Prefeitura Municipal de Bom Jardim e o Fundo Municipal de Saúde deverão receber no mínimo 10 (dez) exemplares de cada edição publicada para arquivamento.</w:t>
            </w:r>
          </w:p>
        </w:tc>
        <w:tc>
          <w:tcPr>
            <w:tcW w:w="1532" w:type="dxa"/>
          </w:tcPr>
          <w:p w:rsidR="00267D5C" w:rsidRDefault="00267D5C" w:rsidP="00804977">
            <w:pPr>
              <w:jc w:val="both"/>
              <w:rPr>
                <w:b/>
                <w:color w:val="000000" w:themeColor="text1"/>
                <w:spacing w:val="20"/>
                <w:sz w:val="24"/>
                <w:szCs w:val="24"/>
              </w:rPr>
            </w:pPr>
          </w:p>
        </w:tc>
        <w:tc>
          <w:tcPr>
            <w:tcW w:w="1688" w:type="dxa"/>
          </w:tcPr>
          <w:p w:rsidR="00267D5C" w:rsidRDefault="00267D5C" w:rsidP="00804977">
            <w:pPr>
              <w:jc w:val="both"/>
              <w:rPr>
                <w:b/>
                <w:color w:val="000000" w:themeColor="text1"/>
                <w:spacing w:val="20"/>
                <w:sz w:val="24"/>
                <w:szCs w:val="24"/>
              </w:rPr>
            </w:pPr>
          </w:p>
        </w:tc>
      </w:tr>
    </w:tbl>
    <w:p w:rsidR="00116FF7" w:rsidRPr="00BD7E4A" w:rsidRDefault="00241224" w:rsidP="005C1F39">
      <w:pPr>
        <w:tabs>
          <w:tab w:val="left" w:pos="1615"/>
        </w:tabs>
        <w:ind w:left="-1276"/>
        <w:jc w:val="both"/>
        <w:rPr>
          <w:b/>
          <w:color w:val="000000" w:themeColor="text1"/>
          <w:sz w:val="24"/>
          <w:szCs w:val="24"/>
        </w:rPr>
      </w:pPr>
      <w:r w:rsidRPr="00BD7E4A">
        <w:rPr>
          <w:b/>
          <w:color w:val="000000" w:themeColor="text1"/>
          <w:sz w:val="24"/>
          <w:szCs w:val="24"/>
        </w:rPr>
        <w:tab/>
      </w:r>
    </w:p>
    <w:p w:rsidR="00267D5C" w:rsidRDefault="00267D5C" w:rsidP="00267D5C">
      <w:pPr>
        <w:pStyle w:val="Cabealho"/>
        <w:tabs>
          <w:tab w:val="clear" w:pos="4419"/>
          <w:tab w:val="clear" w:pos="8838"/>
        </w:tabs>
        <w:jc w:val="both"/>
        <w:rPr>
          <w:b/>
          <w:color w:val="000000" w:themeColor="text1"/>
          <w:sz w:val="24"/>
          <w:szCs w:val="24"/>
        </w:rPr>
      </w:pPr>
      <w:r>
        <w:rPr>
          <w:b/>
          <w:color w:val="000000" w:themeColor="text1"/>
          <w:sz w:val="24"/>
          <w:szCs w:val="24"/>
        </w:rPr>
        <w:t>1</w:t>
      </w:r>
      <w:r w:rsidRPr="00BD7E4A">
        <w:rPr>
          <w:b/>
          <w:color w:val="000000" w:themeColor="text1"/>
          <w:sz w:val="24"/>
          <w:szCs w:val="24"/>
        </w:rPr>
        <w:t>-DO PRAZO DE VIGÊNCIA DO REGISTRO DE PREÇOS, DO LOCAL DE EXECUÇÃO DOS SERVIÇOS, DO PRAZO PARA A REALIZAÇÃO.</w:t>
      </w:r>
    </w:p>
    <w:p w:rsidR="00267D5C" w:rsidRDefault="00267D5C" w:rsidP="00267D5C">
      <w:pPr>
        <w:pStyle w:val="Cabealho"/>
        <w:tabs>
          <w:tab w:val="clear" w:pos="4419"/>
          <w:tab w:val="clear" w:pos="8838"/>
        </w:tabs>
        <w:jc w:val="both"/>
        <w:rPr>
          <w:b/>
          <w:color w:val="000000" w:themeColor="text1"/>
          <w:sz w:val="24"/>
          <w:szCs w:val="24"/>
        </w:rPr>
      </w:pPr>
    </w:p>
    <w:p w:rsidR="00267D5C" w:rsidRDefault="00267D5C" w:rsidP="00267D5C">
      <w:pPr>
        <w:spacing w:after="240"/>
        <w:jc w:val="both"/>
        <w:rPr>
          <w:color w:val="FF0000"/>
        </w:rPr>
      </w:pPr>
      <w:r>
        <w:rPr>
          <w:sz w:val="24"/>
          <w:szCs w:val="24"/>
        </w:rPr>
        <w:t>1</w:t>
      </w:r>
      <w:r w:rsidRPr="009F7DE3">
        <w:rPr>
          <w:sz w:val="24"/>
          <w:szCs w:val="24"/>
        </w:rPr>
        <w:t>.1 –</w:t>
      </w:r>
      <w:r>
        <w:rPr>
          <w:sz w:val="24"/>
          <w:szCs w:val="24"/>
        </w:rPr>
        <w:t xml:space="preserve"> </w:t>
      </w:r>
      <w:r w:rsidRPr="00DC51C9">
        <w:rPr>
          <w:sz w:val="24"/>
        </w:rPr>
        <w:t>O Contrato começará a viger a partir da data da assinatura do registro de preços, e findará em 12 meses</w:t>
      </w:r>
      <w:r w:rsidRPr="00DC51C9">
        <w:rPr>
          <w:color w:val="FF0000"/>
          <w:sz w:val="24"/>
        </w:rPr>
        <w:t>.</w:t>
      </w:r>
    </w:p>
    <w:p w:rsidR="00267D5C" w:rsidRPr="009F7DE3" w:rsidRDefault="00267D5C" w:rsidP="00267D5C">
      <w:pPr>
        <w:spacing w:after="240"/>
        <w:jc w:val="both"/>
        <w:rPr>
          <w:sz w:val="24"/>
          <w:szCs w:val="24"/>
        </w:rPr>
      </w:pPr>
      <w:r>
        <w:rPr>
          <w:sz w:val="24"/>
          <w:szCs w:val="24"/>
        </w:rPr>
        <w:lastRenderedPageBreak/>
        <w:t xml:space="preserve">1.2 - </w:t>
      </w:r>
      <w:r w:rsidRPr="009F7DE3">
        <w:rPr>
          <w:sz w:val="24"/>
          <w:szCs w:val="24"/>
        </w:rPr>
        <w:t>Os serviços mencionados deverão ser executados por jornal de grande circulação,  em jornal de grande circulação no Estado, em preto e branco, em dias úteis (segunda a sexta) e excepcionalmente domingos e feriados à medida que for necessário tornar público tais expedientes, da seguinte forma:</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2</w:t>
      </w:r>
      <w:r w:rsidRPr="009F7DE3">
        <w:rPr>
          <w:sz w:val="24"/>
          <w:szCs w:val="24"/>
        </w:rPr>
        <w:t>.1 - Jornal impresso com tiragem de 4.000 (quatro mil) exemplares;</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2</w:t>
      </w:r>
      <w:r w:rsidRPr="009F7DE3">
        <w:rPr>
          <w:sz w:val="24"/>
          <w:szCs w:val="24"/>
        </w:rPr>
        <w:t>.2 - Publicação diária;</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2</w:t>
      </w:r>
      <w:r w:rsidRPr="009F7DE3">
        <w:rPr>
          <w:sz w:val="24"/>
          <w:szCs w:val="24"/>
        </w:rPr>
        <w:t>.3 - Jornal tamanho “STANDARD”, com 06 (seis) colunas de 4,6 cm cada, fonte: arial;</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2</w:t>
      </w:r>
      <w:r w:rsidRPr="009F7DE3">
        <w:rPr>
          <w:sz w:val="24"/>
          <w:szCs w:val="24"/>
        </w:rPr>
        <w:t>.4 - Tamanho: corpo 09 (nove), sem espaços entre tópicos ou linha, com 2 (duas) colunas por 7cm de altura;</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2</w:t>
      </w:r>
      <w:r w:rsidRPr="009F7DE3">
        <w:rPr>
          <w:sz w:val="24"/>
          <w:szCs w:val="24"/>
        </w:rPr>
        <w:t>.5 - A Prefeitura Municipal de Bom Jardim e o Fundo Municipal de Saúde, deverão receber no mínimo 10 (dez) exemplares de cada edição publicada para arquivamento.</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3</w:t>
      </w:r>
      <w:r w:rsidRPr="009F7DE3">
        <w:rPr>
          <w:sz w:val="24"/>
          <w:szCs w:val="24"/>
        </w:rPr>
        <w:t xml:space="preserve"> - A contratada responsabilizar-se-á pelo serviço de publicação, a partir de solicitações, que serão feitas por meio de ofício, fax, e-mail, ou Nota de Empenho, emitidos pela Prefeitura Municipal de Bom Jardim e Fundo Municipal de Saúde.</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4</w:t>
      </w:r>
      <w:r w:rsidRPr="009F7DE3">
        <w:rPr>
          <w:sz w:val="24"/>
          <w:szCs w:val="24"/>
        </w:rPr>
        <w:t xml:space="preserve"> - Após receber o pedido de serviço de publicação, se a Contratada por motivo justificável não puder executá-lo, deverá avisar imediatamente ao setor solicitante, para que sejam adotadas as providências necessárias, quando envolver principalmente, avisos de editais de processos licitatórios com prazos legais.</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5</w:t>
      </w:r>
      <w:r w:rsidRPr="009F7DE3">
        <w:rPr>
          <w:sz w:val="24"/>
          <w:szCs w:val="24"/>
        </w:rPr>
        <w:t xml:space="preserve"> – Após a emissão da nota de empenho e assinatura do contrato elaborado pela Procuradoria Jurídica Municipal, a Empresa vencedora do certame terá 10 (dez) dias úteis para iniciar a prestação do serviço solicitado.</w:t>
      </w:r>
    </w:p>
    <w:p w:rsidR="00267D5C" w:rsidRPr="009F7DE3" w:rsidRDefault="00267D5C" w:rsidP="00267D5C">
      <w:pPr>
        <w:spacing w:after="240"/>
        <w:jc w:val="both"/>
        <w:rPr>
          <w:sz w:val="24"/>
          <w:szCs w:val="24"/>
        </w:rPr>
      </w:pPr>
      <w:r>
        <w:rPr>
          <w:sz w:val="24"/>
          <w:szCs w:val="24"/>
        </w:rPr>
        <w:t>1</w:t>
      </w:r>
      <w:r w:rsidRPr="009F7DE3">
        <w:rPr>
          <w:sz w:val="24"/>
          <w:szCs w:val="24"/>
        </w:rPr>
        <w:t>.</w:t>
      </w:r>
      <w:r>
        <w:rPr>
          <w:sz w:val="24"/>
          <w:szCs w:val="24"/>
        </w:rPr>
        <w:t>6</w:t>
      </w:r>
      <w:r w:rsidRPr="009F7DE3">
        <w:rPr>
          <w:sz w:val="24"/>
          <w:szCs w:val="24"/>
        </w:rPr>
        <w:t xml:space="preserve"> – A execução dos serviços deverá ser realizada quando necessária de forma imediata, de acordo com a solicitação da Prefeitura Municipal de Bom Jardim/RJ.</w:t>
      </w:r>
    </w:p>
    <w:p w:rsidR="00267D5C" w:rsidRPr="009F7DE3" w:rsidRDefault="00267D5C" w:rsidP="00267D5C">
      <w:pPr>
        <w:spacing w:after="240"/>
        <w:jc w:val="both"/>
        <w:rPr>
          <w:b/>
          <w:bCs/>
          <w:sz w:val="24"/>
          <w:szCs w:val="24"/>
        </w:rPr>
      </w:pPr>
      <w:r>
        <w:rPr>
          <w:sz w:val="24"/>
          <w:szCs w:val="24"/>
        </w:rPr>
        <w:t>1</w:t>
      </w:r>
      <w:r w:rsidRPr="009F7DE3">
        <w:rPr>
          <w:sz w:val="24"/>
          <w:szCs w:val="24"/>
        </w:rPr>
        <w:t>.</w:t>
      </w:r>
      <w:r>
        <w:rPr>
          <w:sz w:val="24"/>
          <w:szCs w:val="24"/>
        </w:rPr>
        <w:t>7</w:t>
      </w:r>
      <w:r w:rsidRPr="009F7DE3">
        <w:rPr>
          <w:sz w:val="24"/>
          <w:szCs w:val="24"/>
        </w:rPr>
        <w:t xml:space="preserve"> – A entrega dos exemplares de publicação especificados no Objeto deverão ser entregues na Secretaria Municipal de Gabinete situada na Praça Governador Roberto Silveira, nº 44 – Centro, Bom Jardim – RJ – Tel: (22) 2566-2916, de segunda a sexta-feira, das 9 às 12 h e de 13 às 17 horas.</w:t>
      </w:r>
    </w:p>
    <w:p w:rsidR="00267D5C" w:rsidRPr="00BD7E4A" w:rsidRDefault="00267D5C" w:rsidP="00267D5C">
      <w:pPr>
        <w:spacing w:after="240"/>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267D5C" w:rsidRPr="009F7DE3" w:rsidRDefault="00267D5C" w:rsidP="00267D5C">
      <w:pPr>
        <w:spacing w:after="240" w:line="360" w:lineRule="auto"/>
        <w:jc w:val="both"/>
        <w:rPr>
          <w:color w:val="FF0000"/>
          <w:sz w:val="24"/>
          <w:szCs w:val="24"/>
        </w:rPr>
      </w:pPr>
      <w:r>
        <w:rPr>
          <w:sz w:val="24"/>
          <w:szCs w:val="24"/>
        </w:rPr>
        <w:t>2</w:t>
      </w:r>
      <w:r w:rsidRPr="009F7DE3">
        <w:rPr>
          <w:sz w:val="24"/>
          <w:szCs w:val="24"/>
        </w:rPr>
        <w:t xml:space="preserve">.1 – São obrigações da </w:t>
      </w:r>
      <w:r w:rsidRPr="009F7DE3">
        <w:rPr>
          <w:b/>
          <w:bCs/>
          <w:sz w:val="24"/>
          <w:szCs w:val="24"/>
        </w:rPr>
        <w:t xml:space="preserve">CONTRATADA </w:t>
      </w:r>
      <w:r w:rsidRPr="009F7DE3">
        <w:rPr>
          <w:sz w:val="24"/>
          <w:szCs w:val="24"/>
        </w:rPr>
        <w:t>, sem que a elas se limitem:</w:t>
      </w:r>
    </w:p>
    <w:p w:rsidR="00267D5C" w:rsidRPr="009F7DE3" w:rsidRDefault="00267D5C" w:rsidP="00267D5C">
      <w:pPr>
        <w:spacing w:after="240" w:line="360" w:lineRule="auto"/>
        <w:jc w:val="both"/>
        <w:rPr>
          <w:sz w:val="24"/>
          <w:szCs w:val="24"/>
        </w:rPr>
      </w:pPr>
      <w:r>
        <w:rPr>
          <w:sz w:val="24"/>
          <w:szCs w:val="24"/>
        </w:rPr>
        <w:t>2</w:t>
      </w:r>
      <w:r w:rsidRPr="009F7DE3">
        <w:rPr>
          <w:sz w:val="24"/>
          <w:szCs w:val="24"/>
        </w:rPr>
        <w:t>.1.1 – Executar os serviços nos termos propostos, assumindo inteira responsabilidade pelo cumprimento das obrigações pactuadas dentro dos padrões solicitados, sob pena de responsabilização pelo seu descumprimento;</w:t>
      </w:r>
    </w:p>
    <w:p w:rsidR="00267D5C" w:rsidRPr="009F7DE3" w:rsidRDefault="00267D5C" w:rsidP="00267D5C">
      <w:pPr>
        <w:spacing w:after="240" w:line="360" w:lineRule="auto"/>
        <w:jc w:val="both"/>
        <w:rPr>
          <w:sz w:val="24"/>
          <w:szCs w:val="24"/>
        </w:rPr>
      </w:pPr>
      <w:r>
        <w:rPr>
          <w:sz w:val="24"/>
          <w:szCs w:val="24"/>
        </w:rPr>
        <w:lastRenderedPageBreak/>
        <w:t>2</w:t>
      </w:r>
      <w:r w:rsidRPr="009F7DE3">
        <w:rPr>
          <w:sz w:val="24"/>
          <w:szCs w:val="24"/>
        </w:rPr>
        <w:t>.1.2 – Republicar sem ônus adicional para a Prefeitura Municipal de Bom Jardim e Fundo Municipal de Saúde as publicações realizadas em desacordo com as solicitações;</w:t>
      </w:r>
    </w:p>
    <w:p w:rsidR="00267D5C" w:rsidRPr="009F7DE3" w:rsidRDefault="00267D5C" w:rsidP="00267D5C">
      <w:pPr>
        <w:spacing w:after="240" w:line="360" w:lineRule="auto"/>
        <w:jc w:val="both"/>
        <w:rPr>
          <w:sz w:val="24"/>
          <w:szCs w:val="24"/>
        </w:rPr>
      </w:pPr>
      <w:r>
        <w:rPr>
          <w:sz w:val="24"/>
          <w:szCs w:val="24"/>
        </w:rPr>
        <w:t>2</w:t>
      </w:r>
      <w:r w:rsidRPr="009F7DE3">
        <w:rPr>
          <w:sz w:val="24"/>
          <w:szCs w:val="24"/>
        </w:rPr>
        <w:t>.1.3 – Responsabilizar-se pelos encargos trabalhistas, previdenciários, fiscais e comerciais, resultantes da execução do contrato;</w:t>
      </w:r>
    </w:p>
    <w:p w:rsidR="00267D5C" w:rsidRPr="009F7DE3" w:rsidRDefault="00267D5C" w:rsidP="00267D5C">
      <w:pPr>
        <w:spacing w:after="240" w:line="360" w:lineRule="auto"/>
        <w:jc w:val="both"/>
        <w:rPr>
          <w:sz w:val="24"/>
          <w:szCs w:val="24"/>
        </w:rPr>
      </w:pPr>
      <w:r>
        <w:rPr>
          <w:sz w:val="24"/>
          <w:szCs w:val="24"/>
        </w:rPr>
        <w:t>2</w:t>
      </w:r>
      <w:r w:rsidRPr="009F7DE3">
        <w:rPr>
          <w:sz w:val="24"/>
          <w:szCs w:val="24"/>
        </w:rPr>
        <w:t>.1.4 – Manter durante toda a execução do contrato as condições de habilitação e qualificação exigidas;</w:t>
      </w:r>
    </w:p>
    <w:p w:rsidR="00267D5C" w:rsidRPr="009F7DE3" w:rsidRDefault="00267D5C" w:rsidP="00267D5C">
      <w:pPr>
        <w:spacing w:after="240" w:line="360" w:lineRule="auto"/>
        <w:jc w:val="both"/>
        <w:rPr>
          <w:sz w:val="24"/>
          <w:szCs w:val="24"/>
        </w:rPr>
      </w:pPr>
      <w:r>
        <w:rPr>
          <w:sz w:val="24"/>
          <w:szCs w:val="24"/>
        </w:rPr>
        <w:t>2</w:t>
      </w:r>
      <w:r w:rsidRPr="009F7DE3">
        <w:rPr>
          <w:sz w:val="24"/>
          <w:szCs w:val="24"/>
        </w:rPr>
        <w:t>.1.5 – Responsabilizar-se, civil e administrativamente, sob as penas da Lei, por quaisquer danos e/ou prejuízos morais ou pessoais que venha a causar e/ou causados pelos seus empregados ou prepostos, ao contratante ou a terceiros;</w:t>
      </w:r>
    </w:p>
    <w:p w:rsidR="00267D5C" w:rsidRPr="009F7DE3" w:rsidRDefault="00267D5C" w:rsidP="00267D5C">
      <w:pPr>
        <w:spacing w:before="160" w:after="240" w:line="360" w:lineRule="auto"/>
        <w:jc w:val="both"/>
        <w:rPr>
          <w:sz w:val="24"/>
          <w:szCs w:val="24"/>
        </w:rPr>
      </w:pPr>
      <w:r>
        <w:rPr>
          <w:sz w:val="24"/>
          <w:szCs w:val="24"/>
        </w:rPr>
        <w:t>2</w:t>
      </w:r>
      <w:r w:rsidRPr="009F7DE3">
        <w:rPr>
          <w:sz w:val="24"/>
          <w:szCs w:val="24"/>
        </w:rPr>
        <w:t>.1.6 – Prestar serviços na forma ajustada contida no objeto;</w:t>
      </w:r>
    </w:p>
    <w:p w:rsidR="00267D5C" w:rsidRPr="009F7DE3" w:rsidRDefault="00267D5C" w:rsidP="00267D5C">
      <w:pPr>
        <w:spacing w:before="160" w:after="240" w:line="360" w:lineRule="auto"/>
        <w:jc w:val="both"/>
        <w:rPr>
          <w:sz w:val="24"/>
          <w:szCs w:val="24"/>
        </w:rPr>
      </w:pPr>
      <w:r>
        <w:rPr>
          <w:sz w:val="24"/>
          <w:szCs w:val="24"/>
        </w:rPr>
        <w:t>2</w:t>
      </w:r>
      <w:r w:rsidRPr="009F7DE3">
        <w:rPr>
          <w:sz w:val="24"/>
          <w:szCs w:val="24"/>
        </w:rPr>
        <w:t>.1.7 – Atender aos encargos trabalhistas, previdenciários, fiscais e comerciais decorrentes da execução do Presente Contrato;</w:t>
      </w:r>
    </w:p>
    <w:p w:rsidR="00267D5C" w:rsidRPr="009F7DE3" w:rsidRDefault="00267D5C" w:rsidP="00267D5C">
      <w:pPr>
        <w:spacing w:before="160" w:after="240" w:line="360" w:lineRule="auto"/>
        <w:jc w:val="both"/>
        <w:rPr>
          <w:sz w:val="24"/>
          <w:szCs w:val="24"/>
        </w:rPr>
      </w:pPr>
      <w:r>
        <w:rPr>
          <w:sz w:val="24"/>
          <w:szCs w:val="24"/>
        </w:rPr>
        <w:t>2</w:t>
      </w:r>
      <w:r w:rsidRPr="009F7DE3">
        <w:rPr>
          <w:sz w:val="24"/>
          <w:szCs w:val="24"/>
        </w:rPr>
        <w:t>.1.8 – Manter toda a execução do contrato, em compatibilidade com as obrigações assumidas, tidas as condições de habilitação e qualificação exigida na licitação;</w:t>
      </w:r>
    </w:p>
    <w:p w:rsidR="00267D5C" w:rsidRPr="009F7DE3" w:rsidRDefault="00267D5C" w:rsidP="00267D5C">
      <w:pPr>
        <w:spacing w:before="160" w:after="240" w:line="360" w:lineRule="auto"/>
        <w:jc w:val="both"/>
        <w:rPr>
          <w:sz w:val="24"/>
          <w:szCs w:val="24"/>
        </w:rPr>
      </w:pPr>
      <w:r>
        <w:rPr>
          <w:sz w:val="24"/>
          <w:szCs w:val="24"/>
        </w:rPr>
        <w:t>2</w:t>
      </w:r>
      <w:r w:rsidRPr="009F7DE3">
        <w:rPr>
          <w:sz w:val="24"/>
          <w:szCs w:val="24"/>
        </w:rPr>
        <w:t>.1.9 – Apresentar, sempre que solicitado, durante a execução do Contrato, documentos que comprovem estar cumprindo a legislação em vigor quanto a obrigatoriedade assumida contratualmente, além das normas de licitações, trabalhistas, previdenciários, entre outros;</w:t>
      </w:r>
    </w:p>
    <w:p w:rsidR="00267D5C" w:rsidRPr="009F7DE3" w:rsidRDefault="00267D5C" w:rsidP="00267D5C">
      <w:pPr>
        <w:spacing w:before="160" w:after="240" w:line="360" w:lineRule="auto"/>
        <w:jc w:val="both"/>
        <w:rPr>
          <w:sz w:val="24"/>
          <w:szCs w:val="24"/>
        </w:rPr>
      </w:pPr>
      <w:r>
        <w:rPr>
          <w:sz w:val="24"/>
          <w:szCs w:val="24"/>
        </w:rPr>
        <w:t>2</w:t>
      </w:r>
      <w:r w:rsidRPr="009F7DE3">
        <w:rPr>
          <w:sz w:val="24"/>
          <w:szCs w:val="24"/>
        </w:rPr>
        <w:t>.1.10 – Atender as solicitações do contratante quanto às necessidades da prestação de serviços;</w:t>
      </w:r>
    </w:p>
    <w:p w:rsidR="00267D5C" w:rsidRPr="00BD7E4A" w:rsidRDefault="00267D5C" w:rsidP="00267D5C">
      <w:pPr>
        <w:spacing w:before="120" w:after="240"/>
        <w:jc w:val="both"/>
        <w:rPr>
          <w:b/>
          <w:color w:val="000000" w:themeColor="text1"/>
          <w:sz w:val="24"/>
          <w:szCs w:val="24"/>
        </w:rPr>
      </w:pPr>
      <w:r>
        <w:rPr>
          <w:b/>
          <w:color w:val="000000" w:themeColor="text1"/>
          <w:sz w:val="24"/>
          <w:szCs w:val="24"/>
        </w:rPr>
        <w:t>3</w:t>
      </w:r>
      <w:r w:rsidRPr="00BD7E4A">
        <w:rPr>
          <w:b/>
          <w:color w:val="000000" w:themeColor="text1"/>
          <w:sz w:val="24"/>
          <w:szCs w:val="24"/>
        </w:rPr>
        <w:t>- DAS OBRIGAÇÕES E RESPONSABILIDADES DA EMPRESA CONTRATANTE.</w:t>
      </w:r>
    </w:p>
    <w:p w:rsidR="00267D5C" w:rsidRPr="009F7DE3" w:rsidRDefault="00267D5C" w:rsidP="00267D5C">
      <w:pPr>
        <w:pStyle w:val="PargrafodaLista1"/>
        <w:spacing w:before="160" w:after="200"/>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3</w:t>
      </w:r>
      <w:r w:rsidRPr="009F7DE3">
        <w:rPr>
          <w:rFonts w:ascii="Times New Roman" w:hAnsi="Times New Roman" w:cs="Times New Roman"/>
          <w:color w:val="000000" w:themeColor="text1"/>
          <w:sz w:val="24"/>
          <w:szCs w:val="24"/>
        </w:rPr>
        <w:t xml:space="preserve">.1 </w:t>
      </w:r>
      <w:r w:rsidRPr="009F7DE3">
        <w:rPr>
          <w:rFonts w:ascii="Times New Roman" w:hAnsi="Times New Roman" w:cs="Times New Roman"/>
          <w:sz w:val="24"/>
          <w:szCs w:val="24"/>
        </w:rPr>
        <w:t>– D</w:t>
      </w:r>
      <w:r w:rsidRPr="009F7DE3">
        <w:rPr>
          <w:rFonts w:ascii="Times New Roman" w:hAnsi="Times New Roman" w:cs="Times New Roman"/>
          <w:spacing w:val="-5"/>
          <w:sz w:val="24"/>
          <w:szCs w:val="24"/>
        </w:rPr>
        <w:t>ar à CONTRATADA as condições necessárias à regular execução do contrato.</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.2 – Fornecer todas as informações necessárias para que a contratada possa entregar o objeto dentro das especificações técnicas recomendadas;</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.3 – Comunicar à CONTRATADA toda e qualquer ocorrência relacionada à execução do contrato;</w:t>
      </w:r>
    </w:p>
    <w:p w:rsidR="00267D5C" w:rsidRPr="009F7DE3" w:rsidRDefault="00267D5C" w:rsidP="00267D5C">
      <w:pPr>
        <w:shd w:val="clear" w:color="auto" w:fill="FFFFFF"/>
        <w:spacing w:before="160" w:line="360" w:lineRule="auto"/>
        <w:jc w:val="both"/>
        <w:rPr>
          <w:sz w:val="24"/>
          <w:szCs w:val="24"/>
        </w:rPr>
      </w:pPr>
      <w:r>
        <w:rPr>
          <w:sz w:val="24"/>
          <w:szCs w:val="24"/>
        </w:rPr>
        <w:lastRenderedPageBreak/>
        <w:t>3</w:t>
      </w:r>
      <w:r w:rsidRPr="009F7DE3">
        <w:rPr>
          <w:sz w:val="24"/>
          <w:szCs w:val="24"/>
        </w:rPr>
        <w:t>.4 – Efetuar o pagamento à CONTRATADA, na forma convencionada neste Edital;</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.5 – Acompanhar e fiscalizar a execução do contrato, por meio dos servidores designados como Fiscal do Contrato, nos termos do art. 67 da Lei no 8.666/93, exigindo seu fiel e total  cumprimento;</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.6 – Verificar a regularidade fiscal da CONTRATADA antes de efetuar o pagamento.</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 xml:space="preserve">.7 – Aplicar penalidades à contratada, por descumprimento contratual. </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.8 – Promover a liquidação da despesa;</w:t>
      </w:r>
    </w:p>
    <w:p w:rsidR="00267D5C" w:rsidRPr="009F7DE3" w:rsidRDefault="00267D5C" w:rsidP="00267D5C">
      <w:pPr>
        <w:shd w:val="clear" w:color="auto" w:fill="FFFFFF"/>
        <w:spacing w:before="160" w:line="360" w:lineRule="auto"/>
        <w:jc w:val="both"/>
        <w:rPr>
          <w:sz w:val="24"/>
          <w:szCs w:val="24"/>
        </w:rPr>
      </w:pPr>
      <w:r>
        <w:rPr>
          <w:sz w:val="24"/>
          <w:szCs w:val="24"/>
        </w:rPr>
        <w:t>3</w:t>
      </w:r>
      <w:r w:rsidRPr="009F7DE3">
        <w:rPr>
          <w:sz w:val="24"/>
          <w:szCs w:val="24"/>
        </w:rPr>
        <w:t>.9 – Encaminhar as notas oficiais de avisos de editais, mencionando a data para a publicação, até as 17:00 horas para o Departamento Comercial da contratada;</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83134A" w:rsidRPr="00BD7E4A" w:rsidRDefault="0083134A" w:rsidP="005C1F39">
      <w:pPr>
        <w:pStyle w:val="Cabealho"/>
        <w:tabs>
          <w:tab w:val="clear" w:pos="4419"/>
          <w:tab w:val="clear" w:pos="8838"/>
        </w:tabs>
        <w:jc w:val="both"/>
        <w:rPr>
          <w:b/>
          <w:color w:val="000000" w:themeColor="text1"/>
          <w:sz w:val="24"/>
          <w:szCs w:val="24"/>
        </w:rPr>
      </w:pPr>
    </w:p>
    <w:p w:rsidR="00310B41" w:rsidRPr="00B352AE" w:rsidRDefault="00310B41" w:rsidP="00310B41">
      <w:pPr>
        <w:spacing w:line="360" w:lineRule="auto"/>
        <w:jc w:val="both"/>
        <w:rPr>
          <w:sz w:val="24"/>
          <w:szCs w:val="24"/>
        </w:rPr>
      </w:pPr>
      <w:r>
        <w:rPr>
          <w:sz w:val="24"/>
          <w:szCs w:val="24"/>
        </w:rPr>
        <w:t>4</w:t>
      </w:r>
      <w:r w:rsidRPr="00B352AE">
        <w:rPr>
          <w:sz w:val="24"/>
          <w:szCs w:val="24"/>
        </w:rPr>
        <w:t>.1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310B41" w:rsidRPr="00B352AE" w:rsidRDefault="00310B41" w:rsidP="00310B41">
      <w:pPr>
        <w:spacing w:line="360" w:lineRule="auto"/>
        <w:jc w:val="both"/>
        <w:rPr>
          <w:sz w:val="24"/>
          <w:szCs w:val="24"/>
        </w:rPr>
      </w:pPr>
      <w:r>
        <w:rPr>
          <w:sz w:val="24"/>
          <w:szCs w:val="24"/>
        </w:rPr>
        <w:t>4</w:t>
      </w:r>
      <w:r w:rsidRPr="00B352AE">
        <w:rPr>
          <w:sz w:val="24"/>
          <w:szCs w:val="24"/>
        </w:rPr>
        <w:t>.2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310B41" w:rsidRPr="00B352AE" w:rsidRDefault="00310B41" w:rsidP="00310B41">
      <w:pPr>
        <w:spacing w:line="360" w:lineRule="auto"/>
        <w:jc w:val="both"/>
        <w:rPr>
          <w:sz w:val="24"/>
          <w:szCs w:val="24"/>
        </w:rPr>
      </w:pPr>
      <w:r>
        <w:rPr>
          <w:sz w:val="24"/>
          <w:szCs w:val="24"/>
        </w:rPr>
        <w:t>4</w:t>
      </w:r>
      <w:r w:rsidRPr="00B352AE">
        <w:rPr>
          <w:sz w:val="24"/>
          <w:szCs w:val="24"/>
        </w:rPr>
        <w:t>.3 – O pagamento será suspenso se observado algum descumprimento das obrigações assumidas pela CONTRATADA, no que se refere à habilitação e qualificação exigidas na licitação.</w:t>
      </w:r>
    </w:p>
    <w:p w:rsidR="00310B41" w:rsidRPr="00B352AE" w:rsidRDefault="00310B41" w:rsidP="00310B41">
      <w:pPr>
        <w:spacing w:line="360" w:lineRule="auto"/>
        <w:jc w:val="both"/>
        <w:rPr>
          <w:sz w:val="24"/>
          <w:szCs w:val="24"/>
        </w:rPr>
      </w:pPr>
      <w:r>
        <w:rPr>
          <w:sz w:val="24"/>
          <w:szCs w:val="24"/>
        </w:rPr>
        <w:t>4</w:t>
      </w:r>
      <w:r w:rsidRPr="00B352AE">
        <w:rPr>
          <w:sz w:val="24"/>
          <w:szCs w:val="24"/>
        </w:rPr>
        <w:t>.4 – Qualquer pagamento somente será efetuado à CONTRATADA após as conferências do Controle Interno, e ainda, se a CONTRATADA não tiver nenhuma pendência de débito junto à CONTRATANTE, inclusive multa.</w:t>
      </w:r>
    </w:p>
    <w:p w:rsidR="00310B41" w:rsidRPr="00B352AE" w:rsidRDefault="00310B41" w:rsidP="00310B41">
      <w:pPr>
        <w:spacing w:line="360" w:lineRule="auto"/>
        <w:jc w:val="both"/>
        <w:rPr>
          <w:bCs/>
          <w:sz w:val="24"/>
          <w:szCs w:val="24"/>
        </w:rPr>
      </w:pPr>
      <w:r>
        <w:rPr>
          <w:sz w:val="24"/>
          <w:szCs w:val="24"/>
        </w:rPr>
        <w:t>4</w:t>
      </w:r>
      <w:r w:rsidRPr="00B352AE">
        <w:rPr>
          <w:sz w:val="24"/>
          <w:szCs w:val="24"/>
        </w:rPr>
        <w:t>.5 – Fica vedada à CONTRATADA</w:t>
      </w:r>
      <w:r w:rsidRPr="00B352AE">
        <w:rPr>
          <w:color w:val="FF0000"/>
          <w:sz w:val="24"/>
          <w:szCs w:val="24"/>
        </w:rPr>
        <w:t xml:space="preserve"> </w:t>
      </w:r>
      <w:r w:rsidRPr="00B352AE">
        <w:rPr>
          <w:sz w:val="24"/>
          <w:szCs w:val="24"/>
        </w:rPr>
        <w:t>a cessão de créditos às Instituições Financeiras ou quaisquer outras, sob pena de rescisão contratual e demais sanções.</w:t>
      </w:r>
    </w:p>
    <w:p w:rsidR="00310B41" w:rsidRPr="00B352AE" w:rsidRDefault="00310B41" w:rsidP="00310B41">
      <w:pPr>
        <w:spacing w:line="360" w:lineRule="auto"/>
        <w:jc w:val="both"/>
        <w:rPr>
          <w:sz w:val="24"/>
          <w:szCs w:val="24"/>
        </w:rPr>
      </w:pPr>
      <w:r>
        <w:rPr>
          <w:sz w:val="24"/>
          <w:szCs w:val="24"/>
        </w:rPr>
        <w:t>4</w:t>
      </w:r>
      <w:r w:rsidRPr="00B352AE">
        <w:rPr>
          <w:sz w:val="24"/>
          <w:szCs w:val="24"/>
        </w:rPr>
        <w:t>.6 – Juntamente com a Nota Fiscal , a Empresa Vencedora deverá apresentar os documentos abaixo relacionados, com validade atualizada, conforme art 55, inc XIII da Lei 8.666/93 :</w:t>
      </w:r>
    </w:p>
    <w:p w:rsidR="00310B41" w:rsidRPr="00B352AE" w:rsidRDefault="00310B41" w:rsidP="00310B41">
      <w:pPr>
        <w:spacing w:after="200" w:line="360" w:lineRule="auto"/>
        <w:jc w:val="both"/>
        <w:rPr>
          <w:bCs/>
          <w:sz w:val="24"/>
          <w:szCs w:val="24"/>
        </w:rPr>
      </w:pPr>
      <w:r>
        <w:rPr>
          <w:bCs/>
          <w:sz w:val="24"/>
          <w:szCs w:val="24"/>
        </w:rPr>
        <w:lastRenderedPageBreak/>
        <w:t>4</w:t>
      </w:r>
      <w:r w:rsidRPr="00B352AE">
        <w:rPr>
          <w:bCs/>
          <w:sz w:val="24"/>
          <w:szCs w:val="24"/>
        </w:rPr>
        <w:t>.6.1 - Certidão de Regularidade com INSS - Certidão Unificada</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.6.2 - Certidão de Regularidade com FGTS</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.6.3 - Certidão Conjunta de Débitos Relativos a Tributos Federais e Dívida Ativa da União.</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.6.4 - Certidão de Regularidade para com a Fazenda Estadual e a Certidão emitida pela Procuradoria Geral o Estado;</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.6.5 - Certidão de Regularidade para com a Fazenda Municipal da sede da Licitante</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B352AE">
          <w:rPr>
            <w:rStyle w:val="Hyperlink"/>
            <w:sz w:val="24"/>
            <w:szCs w:val="24"/>
          </w:rPr>
          <w:t>HTTP://www.tst.jus.br</w:t>
        </w:r>
      </w:hyperlink>
      <w:r w:rsidRPr="00B352AE">
        <w:rPr>
          <w:sz w:val="24"/>
          <w:szCs w:val="24"/>
        </w:rPr>
        <w:t xml:space="preserve"> )</w:t>
      </w:r>
    </w:p>
    <w:p w:rsidR="00310B41" w:rsidRPr="00B352AE" w:rsidRDefault="00310B41" w:rsidP="00310B41">
      <w:pPr>
        <w:widowControl w:val="0"/>
        <w:spacing w:line="360" w:lineRule="auto"/>
        <w:jc w:val="both"/>
        <w:rPr>
          <w:b/>
          <w:sz w:val="24"/>
          <w:szCs w:val="24"/>
        </w:rPr>
      </w:pPr>
      <w:r>
        <w:rPr>
          <w:bCs/>
          <w:sz w:val="24"/>
          <w:szCs w:val="24"/>
        </w:rPr>
        <w:t>4</w:t>
      </w:r>
      <w:r w:rsidRPr="00B352AE">
        <w:rPr>
          <w:bCs/>
          <w:sz w:val="24"/>
          <w:szCs w:val="24"/>
        </w:rPr>
        <w:t>.6.7</w:t>
      </w:r>
      <w:r w:rsidRPr="00B352AE">
        <w:rPr>
          <w:sz w:val="24"/>
          <w:szCs w:val="24"/>
        </w:rPr>
        <w:t xml:space="preserve"> – Fica vedada a contratada a cessão de créditos às instituições financeiras ou quaisquer outras, sob pena de rescisão contratual e demais sanções.</w:t>
      </w:r>
    </w:p>
    <w:p w:rsidR="00D02C5E" w:rsidRPr="00BD7E4A" w:rsidRDefault="00D02C5E" w:rsidP="005C1F39">
      <w:pPr>
        <w:spacing w:line="360" w:lineRule="auto"/>
        <w:jc w:val="both"/>
        <w:rPr>
          <w:b/>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310B41" w:rsidP="00310B41">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 xml:space="preserve">22.15.1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22.15.2 -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310B41" w:rsidRPr="00100DA4" w:rsidTr="00804977">
        <w:tc>
          <w:tcPr>
            <w:tcW w:w="1510" w:type="dxa"/>
          </w:tcPr>
          <w:p w:rsidR="00310B41" w:rsidRPr="00100DA4" w:rsidRDefault="00310B41" w:rsidP="00804977">
            <w:pPr>
              <w:pStyle w:val="Padro"/>
              <w:jc w:val="center"/>
              <w:rPr>
                <w:b/>
                <w:color w:val="FF0000"/>
                <w:szCs w:val="24"/>
              </w:rPr>
            </w:pPr>
            <w:r w:rsidRPr="00100DA4">
              <w:rPr>
                <w:b/>
                <w:color w:val="FF0000"/>
                <w:szCs w:val="24"/>
              </w:rPr>
              <w:t>CONTA</w:t>
            </w:r>
          </w:p>
        </w:tc>
        <w:tc>
          <w:tcPr>
            <w:tcW w:w="3127" w:type="dxa"/>
          </w:tcPr>
          <w:p w:rsidR="00310B41" w:rsidRPr="00100DA4" w:rsidRDefault="00310B41" w:rsidP="00804977">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310B41" w:rsidRPr="00100DA4" w:rsidRDefault="00310B41" w:rsidP="00804977">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310B41" w:rsidRPr="00100DA4" w:rsidRDefault="00310B41" w:rsidP="00804977">
            <w:pPr>
              <w:pStyle w:val="Padro"/>
              <w:jc w:val="center"/>
              <w:rPr>
                <w:b/>
                <w:color w:val="FF0000"/>
                <w:szCs w:val="24"/>
              </w:rPr>
            </w:pPr>
          </w:p>
        </w:tc>
      </w:tr>
      <w:tr w:rsidR="00310B41" w:rsidRPr="00100DA4" w:rsidTr="00804977">
        <w:tc>
          <w:tcPr>
            <w:tcW w:w="1510" w:type="dxa"/>
          </w:tcPr>
          <w:p w:rsidR="00310B41" w:rsidRPr="00100DA4" w:rsidRDefault="00310B41" w:rsidP="00804977">
            <w:pPr>
              <w:pStyle w:val="Corpodetexto3"/>
              <w:jc w:val="center"/>
              <w:rPr>
                <w:color w:val="FF0000"/>
                <w:sz w:val="24"/>
                <w:szCs w:val="24"/>
              </w:rPr>
            </w:pPr>
            <w:r>
              <w:rPr>
                <w:color w:val="FF0000"/>
                <w:sz w:val="24"/>
                <w:szCs w:val="24"/>
              </w:rPr>
              <w:t>488</w:t>
            </w:r>
          </w:p>
        </w:tc>
        <w:tc>
          <w:tcPr>
            <w:tcW w:w="3127" w:type="dxa"/>
          </w:tcPr>
          <w:p w:rsidR="00310B41" w:rsidRPr="00100DA4" w:rsidRDefault="00310B41" w:rsidP="00804977">
            <w:pPr>
              <w:jc w:val="center"/>
              <w:rPr>
                <w:color w:val="FF0000"/>
                <w:sz w:val="24"/>
                <w:szCs w:val="24"/>
              </w:rPr>
            </w:pPr>
            <w:r>
              <w:rPr>
                <w:color w:val="FF0000"/>
                <w:sz w:val="24"/>
                <w:szCs w:val="24"/>
              </w:rPr>
              <w:t>1900</w:t>
            </w:r>
            <w:r w:rsidRPr="00100DA4">
              <w:rPr>
                <w:color w:val="FF0000"/>
                <w:sz w:val="24"/>
                <w:szCs w:val="24"/>
              </w:rPr>
              <w:t>.</w:t>
            </w:r>
            <w:r>
              <w:rPr>
                <w:color w:val="FF0000"/>
                <w:sz w:val="24"/>
                <w:szCs w:val="24"/>
              </w:rPr>
              <w:t>0412201082.151</w:t>
            </w:r>
          </w:p>
        </w:tc>
        <w:tc>
          <w:tcPr>
            <w:tcW w:w="2023" w:type="dxa"/>
          </w:tcPr>
          <w:p w:rsidR="00310B41" w:rsidRPr="00100DA4" w:rsidRDefault="00310B41" w:rsidP="00804977">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310B41" w:rsidRPr="00100DA4" w:rsidRDefault="00310B41" w:rsidP="00804977">
            <w:pPr>
              <w:pStyle w:val="Corpodetexto3"/>
              <w:jc w:val="center"/>
              <w:rPr>
                <w:color w:val="FF0000"/>
                <w:sz w:val="24"/>
                <w:szCs w:val="24"/>
              </w:rPr>
            </w:pPr>
            <w:r>
              <w:rPr>
                <w:color w:val="FF0000"/>
                <w:sz w:val="24"/>
                <w:szCs w:val="24"/>
              </w:rPr>
              <w:t>Serviços</w:t>
            </w:r>
          </w:p>
        </w:tc>
      </w:tr>
    </w:tbl>
    <w:p w:rsidR="00310B41" w:rsidRPr="00BD7E4A" w:rsidRDefault="00310B41" w:rsidP="00310B41">
      <w:pPr>
        <w:pStyle w:val="Cabealho"/>
        <w:tabs>
          <w:tab w:val="clear" w:pos="4419"/>
          <w:tab w:val="clear" w:pos="8838"/>
        </w:tabs>
        <w:jc w:val="both"/>
        <w:rPr>
          <w:color w:val="000000" w:themeColor="text1"/>
          <w:sz w:val="24"/>
          <w:szCs w:val="24"/>
        </w:rPr>
      </w:pPr>
    </w:p>
    <w:p w:rsidR="00844CEC" w:rsidRPr="00BD7E4A" w:rsidRDefault="00844CEC" w:rsidP="005C1F39">
      <w:pPr>
        <w:pStyle w:val="Cabealho"/>
        <w:tabs>
          <w:tab w:val="clear" w:pos="4419"/>
          <w:tab w:val="clear" w:pos="8838"/>
        </w:tabs>
        <w:spacing w:line="360" w:lineRule="auto"/>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310B41" w:rsidRPr="00310B41" w:rsidRDefault="00EC2DF0" w:rsidP="00310B41">
      <w:pPr>
        <w:spacing w:after="240" w:line="360" w:lineRule="auto"/>
        <w:jc w:val="both"/>
        <w:rPr>
          <w:rFonts w:eastAsia="Calibri"/>
          <w:sz w:val="24"/>
          <w:szCs w:val="24"/>
        </w:rPr>
      </w:pPr>
      <w:r w:rsidRPr="00310B41">
        <w:rPr>
          <w:color w:val="000000" w:themeColor="text1"/>
          <w:sz w:val="24"/>
          <w:szCs w:val="24"/>
        </w:rPr>
        <w:t>6.1</w:t>
      </w:r>
      <w:r w:rsidR="00310B41" w:rsidRPr="00310B41">
        <w:rPr>
          <w:color w:val="000000" w:themeColor="text1"/>
          <w:sz w:val="24"/>
          <w:szCs w:val="24"/>
        </w:rPr>
        <w:t xml:space="preserve"> </w:t>
      </w:r>
      <w:r w:rsidR="00310B41" w:rsidRPr="00310B41">
        <w:rPr>
          <w:rFonts w:eastAsia="Calibri"/>
          <w:sz w:val="24"/>
          <w:szCs w:val="24"/>
        </w:rPr>
        <w:t>– Os preços estabelecidos no presente Contrato são fixos e irreajustáveis, salvo os casos previstos em Lei.</w:t>
      </w:r>
    </w:p>
    <w:p w:rsidR="00310B41" w:rsidRPr="00310B41" w:rsidRDefault="00310B41" w:rsidP="00310B41">
      <w:pPr>
        <w:spacing w:after="240" w:line="360" w:lineRule="auto"/>
        <w:jc w:val="both"/>
        <w:rPr>
          <w:b/>
          <w:sz w:val="24"/>
          <w:szCs w:val="24"/>
        </w:rPr>
      </w:pPr>
      <w:r w:rsidRPr="00310B41">
        <w:rPr>
          <w:rFonts w:eastAsia="Calibri"/>
          <w:sz w:val="24"/>
          <w:szCs w:val="24"/>
        </w:rPr>
        <w:t>25.2 –</w:t>
      </w:r>
      <w:r w:rsidRPr="00310B41">
        <w:rPr>
          <w:rFonts w:eastAsia="Calibri"/>
          <w:b/>
          <w:sz w:val="24"/>
          <w:szCs w:val="24"/>
        </w:rPr>
        <w:t xml:space="preserve"> </w:t>
      </w:r>
      <w:r w:rsidRPr="00310B41">
        <w:rPr>
          <w:rFonts w:eastAsia="Calibri"/>
          <w:sz w:val="24"/>
          <w:szCs w:val="24"/>
        </w:rPr>
        <w:t>Em caso de reajuste por ocasião de prorrogação do presente Contrato, o valor será corrigido pelo índice de inflação da Fundação Getúlio Vargas, tomando como base o IGPM-M acumulado do ano.</w:t>
      </w:r>
    </w:p>
    <w:p w:rsidR="00A27D22" w:rsidRPr="00BD7E4A" w:rsidRDefault="00EC2DF0" w:rsidP="00310B41">
      <w:pPr>
        <w:pStyle w:val="PargrafodaLista"/>
        <w:widowControl w:val="0"/>
        <w:tabs>
          <w:tab w:val="left" w:pos="0"/>
        </w:tabs>
        <w:spacing w:after="240" w:line="360" w:lineRule="auto"/>
        <w:ind w:left="0"/>
        <w:jc w:val="both"/>
        <w:rPr>
          <w:b/>
          <w:bCs/>
          <w:color w:val="000000" w:themeColor="text1"/>
          <w:szCs w:val="24"/>
        </w:rPr>
      </w:pPr>
      <w:r w:rsidRPr="00BD7E4A">
        <w:rPr>
          <w:b/>
          <w:bCs/>
          <w:color w:val="000000" w:themeColor="text1"/>
          <w:szCs w:val="24"/>
        </w:rPr>
        <w:t>7</w:t>
      </w:r>
      <w:r w:rsidR="0083134A" w:rsidRPr="00BD7E4A">
        <w:rPr>
          <w:b/>
          <w:bCs/>
          <w:color w:val="000000" w:themeColor="text1"/>
          <w:szCs w:val="24"/>
        </w:rPr>
        <w:t>- SANÇÕES ADMINISTRATIVAS PARA O CASO DE INADIMPLEMENTO CONTRATUAL (ART. 55, VII)</w:t>
      </w:r>
    </w:p>
    <w:p w:rsidR="00310B41" w:rsidRPr="008718AF" w:rsidRDefault="00310B41" w:rsidP="00310B41">
      <w:pPr>
        <w:spacing w:before="280"/>
        <w:jc w:val="both"/>
        <w:rPr>
          <w:rFonts w:eastAsia="Calibri"/>
          <w:sz w:val="24"/>
          <w:szCs w:val="24"/>
        </w:rPr>
      </w:pPr>
      <w:r w:rsidRPr="008718AF">
        <w:rPr>
          <w:rFonts w:eastAsia="Calibri"/>
          <w:bCs/>
          <w:color w:val="000000"/>
          <w:sz w:val="24"/>
          <w:szCs w:val="24"/>
        </w:rPr>
        <w:lastRenderedPageBreak/>
        <w:t>6.1</w:t>
      </w:r>
      <w:r w:rsidRPr="008718AF">
        <w:rPr>
          <w:rFonts w:eastAsia="Calibri"/>
          <w:b/>
          <w:bCs/>
          <w:color w:val="000000"/>
          <w:sz w:val="24"/>
          <w:szCs w:val="24"/>
        </w:rPr>
        <w:t xml:space="preserve"> – </w:t>
      </w:r>
      <w:r w:rsidRPr="008718A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10B41" w:rsidRPr="008718AF" w:rsidRDefault="00310B41" w:rsidP="00310B41">
      <w:pPr>
        <w:spacing w:before="280"/>
        <w:jc w:val="both"/>
        <w:rPr>
          <w:rFonts w:eastAsia="Calibri"/>
          <w:sz w:val="24"/>
          <w:szCs w:val="24"/>
        </w:rPr>
      </w:pPr>
      <w:r w:rsidRPr="008718AF">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310B41" w:rsidRPr="008718AF" w:rsidRDefault="00310B41" w:rsidP="00310B41">
      <w:pPr>
        <w:spacing w:before="280"/>
        <w:jc w:val="both"/>
        <w:rPr>
          <w:rFonts w:eastAsia="Calibri"/>
          <w:sz w:val="24"/>
          <w:szCs w:val="24"/>
        </w:rPr>
      </w:pPr>
      <w:r w:rsidRPr="008718AF">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10B41" w:rsidRPr="008718AF" w:rsidRDefault="00310B41" w:rsidP="00310B41">
      <w:pPr>
        <w:spacing w:before="280"/>
        <w:jc w:val="both"/>
        <w:rPr>
          <w:rFonts w:eastAsia="Calibri"/>
          <w:sz w:val="24"/>
          <w:szCs w:val="24"/>
        </w:rPr>
      </w:pPr>
      <w:r w:rsidRPr="008718AF">
        <w:rPr>
          <w:rFonts w:eastAsia="Calibri"/>
          <w:sz w:val="24"/>
          <w:szCs w:val="24"/>
        </w:rPr>
        <w:t>6.3.1 – As penalidades de que tratam o subitem anterior, serão aplicadas na forma abaixo:</w:t>
      </w:r>
    </w:p>
    <w:p w:rsidR="00310B41" w:rsidRPr="008718AF" w:rsidRDefault="00310B41" w:rsidP="00310B41">
      <w:pPr>
        <w:numPr>
          <w:ilvl w:val="0"/>
          <w:numId w:val="3"/>
        </w:numPr>
        <w:suppressAutoHyphens/>
        <w:spacing w:before="280" w:line="100" w:lineRule="atLeast"/>
        <w:jc w:val="both"/>
        <w:rPr>
          <w:rFonts w:eastAsia="Calibri"/>
          <w:sz w:val="24"/>
          <w:szCs w:val="24"/>
        </w:rPr>
      </w:pPr>
      <w:r w:rsidRPr="008718A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10B41" w:rsidRPr="008718AF" w:rsidRDefault="00310B41" w:rsidP="00310B41">
      <w:pPr>
        <w:numPr>
          <w:ilvl w:val="0"/>
          <w:numId w:val="5"/>
        </w:numPr>
        <w:suppressAutoHyphens/>
        <w:spacing w:before="280" w:line="100" w:lineRule="atLeast"/>
        <w:jc w:val="both"/>
        <w:rPr>
          <w:rFonts w:eastAsia="Calibri"/>
          <w:sz w:val="24"/>
          <w:szCs w:val="24"/>
        </w:rPr>
      </w:pPr>
      <w:r w:rsidRPr="008718AF">
        <w:rPr>
          <w:rFonts w:eastAsia="Calibri"/>
          <w:sz w:val="24"/>
          <w:szCs w:val="24"/>
        </w:rPr>
        <w:t>Falhar, fraudar, atrasar a entrega dos materiais, ficará impedido de licitar e contratar com o Município por, no mínimo 90 (noventa) dias até 02 (dois) anos;</w:t>
      </w:r>
    </w:p>
    <w:p w:rsidR="00310B41" w:rsidRPr="008718AF" w:rsidRDefault="00310B41" w:rsidP="00310B41">
      <w:pPr>
        <w:numPr>
          <w:ilvl w:val="0"/>
          <w:numId w:val="6"/>
        </w:numPr>
        <w:suppressAutoHyphens/>
        <w:spacing w:before="280" w:line="100" w:lineRule="atLeast"/>
        <w:jc w:val="both"/>
        <w:rPr>
          <w:rFonts w:eastAsia="Calibri"/>
          <w:sz w:val="24"/>
          <w:szCs w:val="24"/>
        </w:rPr>
      </w:pPr>
      <w:r w:rsidRPr="008718AF">
        <w:rPr>
          <w:rFonts w:eastAsia="Calibri"/>
          <w:sz w:val="24"/>
          <w:szCs w:val="24"/>
        </w:rPr>
        <w:t>Apresentação de documentação falsa, cometer fraude fiscal e comportar-se de modo inidôneo, será impedido de licitar e contratar com o Município por, no mínimo 02 (dois) anos até 05 (cinco) anos.</w:t>
      </w:r>
    </w:p>
    <w:p w:rsidR="00310B41" w:rsidRPr="008718AF" w:rsidRDefault="00310B41" w:rsidP="00310B41">
      <w:pPr>
        <w:spacing w:before="280"/>
        <w:jc w:val="both"/>
        <w:rPr>
          <w:rFonts w:eastAsia="Calibri"/>
          <w:sz w:val="24"/>
          <w:szCs w:val="24"/>
        </w:rPr>
      </w:pPr>
      <w:r w:rsidRPr="008718AF">
        <w:rPr>
          <w:rFonts w:eastAsia="Calibri"/>
          <w:sz w:val="24"/>
          <w:szCs w:val="24"/>
        </w:rPr>
        <w:t>6.4 – A CONTRATADA ficará sujeita às seguintes penalidades, garantidas a prévia defesa, pela inexecução total ou parcial do Edital:</w:t>
      </w:r>
    </w:p>
    <w:p w:rsidR="00310B41" w:rsidRPr="008718AF" w:rsidRDefault="00310B41" w:rsidP="00310B41">
      <w:pPr>
        <w:spacing w:before="280"/>
        <w:jc w:val="both"/>
        <w:rPr>
          <w:rFonts w:eastAsia="Calibri"/>
          <w:sz w:val="24"/>
          <w:szCs w:val="24"/>
        </w:rPr>
      </w:pPr>
      <w:r w:rsidRPr="008718AF">
        <w:rPr>
          <w:rFonts w:eastAsia="Calibri"/>
          <w:sz w:val="24"/>
          <w:szCs w:val="24"/>
        </w:rPr>
        <w:t>I - advertência;</w:t>
      </w:r>
    </w:p>
    <w:p w:rsidR="00310B41" w:rsidRPr="008718AF" w:rsidRDefault="00310B41" w:rsidP="00310B41">
      <w:pPr>
        <w:spacing w:before="280"/>
        <w:jc w:val="both"/>
        <w:rPr>
          <w:rFonts w:eastAsia="Calibri"/>
          <w:sz w:val="24"/>
          <w:szCs w:val="24"/>
        </w:rPr>
      </w:pPr>
      <w:r w:rsidRPr="008718AF">
        <w:rPr>
          <w:rFonts w:eastAsia="Calibri"/>
          <w:sz w:val="24"/>
          <w:szCs w:val="24"/>
        </w:rPr>
        <w:t>II – multa(s):</w:t>
      </w:r>
    </w:p>
    <w:p w:rsidR="00310B41" w:rsidRPr="008718AF" w:rsidRDefault="00310B41" w:rsidP="00310B41">
      <w:pPr>
        <w:spacing w:before="280"/>
        <w:jc w:val="both"/>
        <w:rPr>
          <w:rFonts w:eastAsia="Calibri"/>
          <w:sz w:val="24"/>
          <w:szCs w:val="24"/>
        </w:rPr>
      </w:pPr>
      <w:r w:rsidRPr="008718AF">
        <w:rPr>
          <w:rFonts w:eastAsia="Calibri"/>
          <w:sz w:val="24"/>
          <w:szCs w:val="24"/>
        </w:rPr>
        <w:t>III- Em caso de inexecução, total ou parcial, o(s) licitante(s) vencedor(es) poderá(ão) sofrer, sem prejuízo do previsto nos artigos 86 à 88 da Lei Federal nº 8666/93, as seguintes penalidades:</w:t>
      </w:r>
    </w:p>
    <w:p w:rsidR="00310B41" w:rsidRPr="008718AF" w:rsidRDefault="00310B41" w:rsidP="00310B41">
      <w:pPr>
        <w:numPr>
          <w:ilvl w:val="0"/>
          <w:numId w:val="7"/>
        </w:numPr>
        <w:suppressAutoHyphens/>
        <w:spacing w:before="280" w:line="100" w:lineRule="atLeast"/>
        <w:jc w:val="both"/>
        <w:rPr>
          <w:rFonts w:eastAsia="Calibri"/>
          <w:sz w:val="24"/>
          <w:szCs w:val="24"/>
        </w:rPr>
      </w:pPr>
      <w:r w:rsidRPr="008718A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10B41" w:rsidRPr="008718AF" w:rsidRDefault="00310B41" w:rsidP="00310B41">
      <w:pPr>
        <w:numPr>
          <w:ilvl w:val="0"/>
          <w:numId w:val="7"/>
        </w:numPr>
        <w:suppressAutoHyphens/>
        <w:spacing w:before="280" w:line="100" w:lineRule="atLeast"/>
        <w:jc w:val="both"/>
        <w:rPr>
          <w:rFonts w:eastAsia="Calibri"/>
          <w:sz w:val="24"/>
          <w:szCs w:val="24"/>
        </w:rPr>
      </w:pPr>
      <w:r w:rsidRPr="008718AF">
        <w:rPr>
          <w:rFonts w:eastAsia="Calibri"/>
          <w:sz w:val="24"/>
          <w:szCs w:val="24"/>
        </w:rPr>
        <w:t>Pelo descumprimento de qualquer outra obrigação: multa de 5% do valor total do contrato;</w:t>
      </w:r>
    </w:p>
    <w:p w:rsidR="00310B41" w:rsidRPr="008718AF" w:rsidRDefault="00310B41" w:rsidP="00310B41">
      <w:pPr>
        <w:pStyle w:val="PargrafodaLista3"/>
        <w:numPr>
          <w:ilvl w:val="0"/>
          <w:numId w:val="7"/>
        </w:numPr>
        <w:spacing w:before="280" w:after="200"/>
        <w:jc w:val="both"/>
        <w:rPr>
          <w:rFonts w:eastAsia="Calibri"/>
          <w:sz w:val="24"/>
          <w:szCs w:val="24"/>
        </w:rPr>
      </w:pPr>
      <w:r w:rsidRPr="008718AF">
        <w:rPr>
          <w:rFonts w:eastAsia="Calibri"/>
          <w:sz w:val="24"/>
          <w:szCs w:val="24"/>
        </w:rPr>
        <w:lastRenderedPageBreak/>
        <w:t xml:space="preserve"> Suspensão temporária de participação em licitação e impedimento de contratar com a Administração pelo prazo não superior a 2 (dois) anos; e,</w:t>
      </w:r>
    </w:p>
    <w:p w:rsidR="00310B41" w:rsidRPr="008718AF" w:rsidRDefault="00310B41" w:rsidP="00310B41">
      <w:pPr>
        <w:pStyle w:val="PargrafodaLista3"/>
        <w:numPr>
          <w:ilvl w:val="0"/>
          <w:numId w:val="7"/>
        </w:numPr>
        <w:spacing w:before="280" w:after="200"/>
        <w:jc w:val="both"/>
        <w:rPr>
          <w:rFonts w:eastAsia="Calibri"/>
          <w:sz w:val="24"/>
          <w:szCs w:val="24"/>
        </w:rPr>
      </w:pPr>
      <w:r w:rsidRPr="008718AF">
        <w:rPr>
          <w:rFonts w:eastAsia="Calibri"/>
          <w:sz w:val="24"/>
          <w:szCs w:val="24"/>
        </w:rPr>
        <w:t xml:space="preserve"> Declaração de inidoneidade para licitar ou contratar com a Administração;</w:t>
      </w:r>
    </w:p>
    <w:p w:rsidR="00310B41" w:rsidRPr="008718AF" w:rsidRDefault="00310B41" w:rsidP="00310B41">
      <w:pPr>
        <w:pStyle w:val="PargrafodaLista3"/>
        <w:numPr>
          <w:ilvl w:val="0"/>
          <w:numId w:val="7"/>
        </w:numPr>
        <w:spacing w:before="280" w:after="200"/>
        <w:ind w:left="567" w:hanging="207"/>
        <w:jc w:val="both"/>
        <w:rPr>
          <w:rFonts w:eastAsia="Calibri"/>
          <w:sz w:val="24"/>
          <w:szCs w:val="24"/>
        </w:rPr>
      </w:pPr>
      <w:r w:rsidRPr="008718AF">
        <w:rPr>
          <w:rFonts w:eastAsia="Calibri"/>
          <w:sz w:val="24"/>
          <w:szCs w:val="24"/>
        </w:rPr>
        <w:t xml:space="preserve">    O atraso na prestação dos serviços por mais de 24 (vinte e quatro) horas, ensejará a rescisão contratual, sem prejuízo da multa cabível;</w:t>
      </w:r>
    </w:p>
    <w:p w:rsidR="00310B41" w:rsidRPr="008718AF" w:rsidRDefault="00310B41" w:rsidP="00310B41">
      <w:pPr>
        <w:spacing w:before="280"/>
        <w:jc w:val="both"/>
        <w:rPr>
          <w:rFonts w:eastAsia="Calibri"/>
          <w:sz w:val="24"/>
          <w:szCs w:val="24"/>
        </w:rPr>
      </w:pPr>
      <w:r w:rsidRPr="008718AF">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10B41" w:rsidRPr="008718AF" w:rsidRDefault="00310B41" w:rsidP="00310B41">
      <w:pPr>
        <w:spacing w:before="280"/>
        <w:jc w:val="both"/>
        <w:rPr>
          <w:rFonts w:eastAsia="Calibri"/>
          <w:sz w:val="24"/>
          <w:szCs w:val="24"/>
        </w:rPr>
      </w:pPr>
      <w:r w:rsidRPr="008718AF">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10B41" w:rsidRPr="008718AF" w:rsidRDefault="00310B41" w:rsidP="00310B41">
      <w:pPr>
        <w:spacing w:before="280"/>
        <w:jc w:val="both"/>
        <w:rPr>
          <w:rFonts w:eastAsia="Calibri"/>
          <w:sz w:val="24"/>
          <w:szCs w:val="24"/>
        </w:rPr>
      </w:pPr>
      <w:r w:rsidRPr="008718AF">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310B41" w:rsidRPr="008718AF" w:rsidRDefault="00310B41" w:rsidP="00310B41">
      <w:pPr>
        <w:spacing w:before="280"/>
        <w:jc w:val="both"/>
        <w:rPr>
          <w:rFonts w:eastAsia="Calibri"/>
          <w:sz w:val="24"/>
          <w:szCs w:val="24"/>
        </w:rPr>
      </w:pPr>
      <w:r w:rsidRPr="008718AF">
        <w:rPr>
          <w:rFonts w:eastAsia="Calibri"/>
          <w:sz w:val="24"/>
          <w:szCs w:val="24"/>
        </w:rPr>
        <w:t>6.8 – Para as penalidades previstas nos subitens 9.1 ao 9.7 será garantido o direito ao contraditório e ampla defesa;</w:t>
      </w:r>
    </w:p>
    <w:p w:rsidR="00310B41" w:rsidRPr="008718AF" w:rsidRDefault="00310B41" w:rsidP="00310B41">
      <w:pPr>
        <w:spacing w:before="280"/>
        <w:jc w:val="both"/>
        <w:rPr>
          <w:rFonts w:eastAsia="Calibri"/>
          <w:sz w:val="24"/>
          <w:szCs w:val="24"/>
        </w:rPr>
      </w:pPr>
      <w:r w:rsidRPr="008718AF">
        <w:rPr>
          <w:rFonts w:eastAsia="Calibri"/>
          <w:sz w:val="24"/>
          <w:szCs w:val="24"/>
        </w:rPr>
        <w:t>6.9 - As penalidades só poderão ser relevadas nas hipóteses de caso fortuito ou força maior, devidamente justificados e comprovados, a juízo da Administração;</w:t>
      </w:r>
    </w:p>
    <w:p w:rsidR="00310B41" w:rsidRPr="008718AF" w:rsidRDefault="00310B41" w:rsidP="00310B41">
      <w:pPr>
        <w:spacing w:before="280"/>
        <w:jc w:val="both"/>
        <w:rPr>
          <w:rFonts w:eastAsia="Calibri"/>
          <w:sz w:val="24"/>
          <w:szCs w:val="24"/>
        </w:rPr>
      </w:pPr>
      <w:r w:rsidRPr="008718AF">
        <w:rPr>
          <w:rFonts w:eastAsia="Calibri"/>
          <w:sz w:val="24"/>
          <w:szCs w:val="24"/>
        </w:rPr>
        <w:t>6.10 – Constituirão motivos para rescisão do contrato, independente da conclusão do seu prazo: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Razões de interesse público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Reiterada desobediência dos preceitos estabelecidos;</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Falta grave a Juízo do Município;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Falência ou insolvência;</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Inexecução total ou parcial do contrato;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 xml:space="preserve">     Alteração social ou modificação da finalidade ou estrutura da empresa, que venha a prejudicar a execução do contrato;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Mudanças na legislação em vigor sobre licitações, impossibilitando a execução do presente contrato;</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lastRenderedPageBreak/>
        <w:t>Descumprimento de qualquer cláusula contratual;</w:t>
      </w:r>
    </w:p>
    <w:p w:rsidR="00310B41" w:rsidRPr="008718AF" w:rsidRDefault="00310B41" w:rsidP="00310B41">
      <w:pPr>
        <w:pStyle w:val="PargrafodaLista3"/>
        <w:numPr>
          <w:ilvl w:val="1"/>
          <w:numId w:val="31"/>
        </w:numPr>
        <w:spacing w:before="280" w:after="200"/>
        <w:jc w:val="both"/>
        <w:rPr>
          <w:rFonts w:eastAsia="Calibri"/>
          <w:sz w:val="24"/>
          <w:szCs w:val="24"/>
        </w:rPr>
      </w:pPr>
      <w:r w:rsidRPr="008718AF">
        <w:rPr>
          <w:rFonts w:eastAsia="Calibri"/>
          <w:sz w:val="24"/>
          <w:szCs w:val="24"/>
        </w:rPr>
        <w:t xml:space="preserve">     Ocorrência de caso fortuito ou de força maior, regularmente comprovada, impeditiva da execução do acordado entre as partes;</w:t>
      </w:r>
    </w:p>
    <w:p w:rsidR="00310B41" w:rsidRPr="008718AF" w:rsidRDefault="00310B41" w:rsidP="00310B41">
      <w:pPr>
        <w:pStyle w:val="PargrafodaLista3"/>
        <w:numPr>
          <w:ilvl w:val="1"/>
          <w:numId w:val="31"/>
        </w:numPr>
        <w:spacing w:before="280" w:after="200"/>
        <w:jc w:val="both"/>
        <w:rPr>
          <w:rFonts w:eastAsia="Calibri"/>
          <w:b/>
          <w:bCs/>
          <w:color w:val="000000"/>
          <w:sz w:val="24"/>
          <w:szCs w:val="24"/>
        </w:rPr>
      </w:pPr>
      <w:r w:rsidRPr="008718AF">
        <w:rPr>
          <w:rFonts w:eastAsia="Calibri"/>
          <w:sz w:val="24"/>
          <w:szCs w:val="24"/>
        </w:rPr>
        <w:t xml:space="preserve">     Por acordo entre as partes, reduzido a termo, desde que haja conveniência para o Município.</w:t>
      </w:r>
    </w:p>
    <w:p w:rsidR="0083134A" w:rsidRPr="00BD7E4A" w:rsidRDefault="0083134A" w:rsidP="005C1F39">
      <w:pPr>
        <w:spacing w:line="360" w:lineRule="auto"/>
        <w:ind w:hanging="425"/>
        <w:jc w:val="both"/>
        <w:rPr>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7B33C4"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w:t>
      </w:r>
    </w:p>
    <w:p w:rsidR="0083134A" w:rsidRPr="00BD7E4A" w:rsidRDefault="00EC2DF0" w:rsidP="005C1F39">
      <w:pPr>
        <w:spacing w:line="360" w:lineRule="auto"/>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 xml:space="preserve">.1 - </w:t>
      </w:r>
      <w:r w:rsidR="0083134A"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.2</w:t>
      </w:r>
      <w:r w:rsidR="00603EA3" w:rsidRPr="00BD7E4A">
        <w:rPr>
          <w:color w:val="000000" w:themeColor="text1"/>
          <w:sz w:val="24"/>
          <w:szCs w:val="24"/>
        </w:rPr>
        <w:t xml:space="preserve"> – O gerenciamento e a fiscalização da contratação decorrente caberá ao seguinte fiscalizador:</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603EA3" w:rsidRPr="00BD7E4A">
        <w:rPr>
          <w:color w:val="000000" w:themeColor="text1"/>
          <w:sz w:val="24"/>
          <w:szCs w:val="24"/>
        </w:rPr>
        <w:t>.2.1 – Secretaria Municipal de Saúde: Felippe Robadey França, Coordenador de Serviços Farmacêuticos, Mat 10/6214.</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 xml:space="preserve">.3 - Ficam reservados á fiscalização o direito e autoridade para devolver todo e qualquer caso singular, omisso ou duvidoso não previsto no processo ou certame licitatório. </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.4 - A ação da fiscalização não exonera a CONTRATADA de suas responsabilidades contratuais.</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lastRenderedPageBreak/>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 presente Contrato começará a viger a partir da assinatura da Ata de Regis</w:t>
      </w:r>
      <w:r w:rsidR="00814A16" w:rsidRPr="00BD7E4A">
        <w:rPr>
          <w:color w:val="000000" w:themeColor="text1"/>
          <w:sz w:val="24"/>
          <w:szCs w:val="24"/>
        </w:rPr>
        <w:t>tro de Preços e se findará em 12</w:t>
      </w:r>
      <w:r w:rsidRPr="00BD7E4A">
        <w:rPr>
          <w:color w:val="000000" w:themeColor="text1"/>
          <w:sz w:val="24"/>
          <w:szCs w:val="24"/>
        </w:rPr>
        <w:t xml:space="preserve"> (</w:t>
      </w:r>
      <w:r w:rsidR="00814A16" w:rsidRPr="00BD7E4A">
        <w:rPr>
          <w:color w:val="000000" w:themeColor="text1"/>
          <w:sz w:val="24"/>
          <w:szCs w:val="24"/>
        </w:rPr>
        <w:t>doze</w:t>
      </w:r>
      <w:r w:rsidRPr="00BD7E4A">
        <w:rPr>
          <w:color w:val="000000" w:themeColor="text1"/>
          <w:sz w:val="24"/>
          <w:szCs w:val="24"/>
        </w:rPr>
        <w:t xml:space="preserve">) meses.  </w:t>
      </w:r>
    </w:p>
    <w:p w:rsidR="00EC2DF0" w:rsidRPr="00BD7E4A" w:rsidRDefault="00EC2DF0" w:rsidP="005C1F39">
      <w:pPr>
        <w:spacing w:line="360" w:lineRule="auto"/>
        <w:jc w:val="both"/>
        <w:rPr>
          <w:b/>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Pr="00BD7E4A"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310B41" w:rsidRPr="00BD7E4A" w:rsidRDefault="00310B41" w:rsidP="005C1F39">
      <w:pPr>
        <w:ind w:left="-851"/>
        <w:jc w:val="center"/>
        <w:rPr>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Pr="00BD7E4A" w:rsidRDefault="0083134A"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Pr="00BD7E4A" w:rsidRDefault="00A27D22"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AD604B">
        <w:rPr>
          <w:color w:val="000000" w:themeColor="text1"/>
          <w:sz w:val="24"/>
          <w:szCs w:val="24"/>
        </w:rPr>
        <w:t>Nº 022</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AD604B">
        <w:rPr>
          <w:color w:val="000000" w:themeColor="text1"/>
          <w:szCs w:val="24"/>
        </w:rPr>
        <w:t>022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AD604B">
        <w:rPr>
          <w:color w:val="000000" w:themeColor="text1"/>
          <w:szCs w:val="24"/>
        </w:rPr>
        <w:t>Nº 022</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AD604B">
        <w:rPr>
          <w:color w:val="000000" w:themeColor="text1"/>
          <w:szCs w:val="24"/>
        </w:rPr>
        <w:t>Nº 022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AD604B">
        <w:rPr>
          <w:color w:val="000000" w:themeColor="text1"/>
          <w:szCs w:val="24"/>
        </w:rPr>
        <w:t>Nº 022</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AD604B">
        <w:rPr>
          <w:b/>
          <w:color w:val="000000" w:themeColor="text1"/>
          <w:sz w:val="24"/>
          <w:szCs w:val="24"/>
        </w:rPr>
        <w:t>Nº 022</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428" w:rsidRDefault="00934428">
      <w:r>
        <w:separator/>
      </w:r>
    </w:p>
  </w:endnote>
  <w:endnote w:type="continuationSeparator" w:id="1">
    <w:p w:rsidR="00934428" w:rsidRDefault="00934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04977" w:rsidRDefault="00804977" w:rsidP="00F55D49">
        <w:pPr>
          <w:pStyle w:val="Rodap"/>
          <w:jc w:val="right"/>
        </w:pPr>
        <w:r>
          <w:t>[</w:t>
        </w:r>
        <w:fldSimple w:instr=" PAGE   \* MERGEFORMAT ">
          <w:r w:rsidR="00AD604B">
            <w:rPr>
              <w:noProof/>
            </w:rPr>
            <w:t>40</w:t>
          </w:r>
        </w:fldSimple>
        <w:r>
          <w:t>]</w:t>
        </w:r>
      </w:p>
    </w:sdtContent>
  </w:sdt>
  <w:p w:rsidR="00804977" w:rsidRDefault="008049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428" w:rsidRDefault="00934428">
      <w:r>
        <w:separator/>
      </w:r>
    </w:p>
  </w:footnote>
  <w:footnote w:type="continuationSeparator" w:id="1">
    <w:p w:rsidR="00934428" w:rsidRDefault="00934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77" w:rsidRDefault="00804977">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804977" w:rsidRDefault="002A180A">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04977" w:rsidRPr="00B73134" w:rsidRDefault="00804977" w:rsidP="0047710B">
                <w:pPr>
                  <w:rPr>
                    <w:b/>
                    <w:sz w:val="24"/>
                    <w:szCs w:val="24"/>
                  </w:rPr>
                </w:pPr>
                <w:r w:rsidRPr="00B73134">
                  <w:rPr>
                    <w:b/>
                    <w:sz w:val="24"/>
                    <w:szCs w:val="24"/>
                  </w:rPr>
                  <w:t>ESTADO DO RIO DE JANEIRO</w:t>
                </w:r>
              </w:p>
              <w:p w:rsidR="00804977" w:rsidRPr="00B73134" w:rsidRDefault="00804977" w:rsidP="0047710B">
                <w:pPr>
                  <w:pStyle w:val="Ttulo4"/>
                  <w:jc w:val="left"/>
                  <w:rPr>
                    <w:sz w:val="24"/>
                    <w:szCs w:val="24"/>
                  </w:rPr>
                </w:pPr>
                <w:r w:rsidRPr="00B73134">
                  <w:rPr>
                    <w:sz w:val="24"/>
                    <w:szCs w:val="24"/>
                  </w:rPr>
                  <w:t>Prefeitura Municipal de Bom Jardim</w:t>
                </w:r>
              </w:p>
              <w:p w:rsidR="00804977" w:rsidRPr="00B73134" w:rsidRDefault="00804977" w:rsidP="0047710B">
                <w:pPr>
                  <w:rPr>
                    <w:b/>
                    <w:sz w:val="24"/>
                    <w:szCs w:val="24"/>
                  </w:rPr>
                </w:pPr>
                <w:r w:rsidRPr="00B73134">
                  <w:rPr>
                    <w:b/>
                    <w:sz w:val="24"/>
                    <w:szCs w:val="24"/>
                  </w:rPr>
                  <w:t>Comissão Permanente de licitações e Compras</w:t>
                </w:r>
              </w:p>
            </w:txbxContent>
          </v:textbox>
        </v:shape>
      </w:pict>
    </w:r>
  </w:p>
  <w:p w:rsidR="00804977" w:rsidRDefault="00804977">
    <w:pPr>
      <w:pStyle w:val="Cabealho"/>
    </w:pPr>
  </w:p>
  <w:p w:rsidR="00804977" w:rsidRDefault="00804977">
    <w:pPr>
      <w:pStyle w:val="Cabealho"/>
    </w:pPr>
  </w:p>
  <w:p w:rsidR="00804977" w:rsidRDefault="008049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0E2843D9"/>
    <w:multiLevelType w:val="hybridMultilevel"/>
    <w:tmpl w:val="09DA750E"/>
    <w:lvl w:ilvl="0" w:tplc="5B88EB78">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1">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9">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BE50F9F"/>
    <w:multiLevelType w:val="multilevel"/>
    <w:tmpl w:val="F468C3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2"/>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7"/>
  </w:num>
  <w:num w:numId="10">
    <w:abstractNumId w:val="11"/>
  </w:num>
  <w:num w:numId="11">
    <w:abstractNumId w:val="13"/>
  </w:num>
  <w:num w:numId="12">
    <w:abstractNumId w:val="20"/>
  </w:num>
  <w:num w:numId="13">
    <w:abstractNumId w:val="28"/>
  </w:num>
  <w:num w:numId="14">
    <w:abstractNumId w:val="29"/>
  </w:num>
  <w:num w:numId="15">
    <w:abstractNumId w:val="6"/>
  </w:num>
  <w:num w:numId="16">
    <w:abstractNumId w:val="19"/>
  </w:num>
  <w:num w:numId="17">
    <w:abstractNumId w:val="15"/>
  </w:num>
  <w:num w:numId="18">
    <w:abstractNumId w:val="10"/>
  </w:num>
  <w:num w:numId="19">
    <w:abstractNumId w:val="2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17"/>
  </w:num>
  <w:num w:numId="24">
    <w:abstractNumId w:val="21"/>
  </w:num>
  <w:num w:numId="25">
    <w:abstractNumId w:val="24"/>
  </w:num>
  <w:num w:numId="26">
    <w:abstractNumId w:val="18"/>
  </w:num>
  <w:num w:numId="27">
    <w:abstractNumId w:val="12"/>
  </w:num>
  <w:num w:numId="28">
    <w:abstractNumId w:val="5"/>
  </w:num>
  <w:num w:numId="29">
    <w:abstractNumId w:val="8"/>
  </w:num>
  <w:num w:numId="30">
    <w:abstractNumId w:val="9"/>
  </w:num>
  <w:num w:numId="31">
    <w:abstractNumId w:val="2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A0053"/>
    <w:rsid w:val="002A180A"/>
    <w:rsid w:val="002A2B24"/>
    <w:rsid w:val="002A43CF"/>
    <w:rsid w:val="002A51E2"/>
    <w:rsid w:val="002B0614"/>
    <w:rsid w:val="002B0D72"/>
    <w:rsid w:val="002B312E"/>
    <w:rsid w:val="002B3520"/>
    <w:rsid w:val="002B40A2"/>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6698"/>
    <w:rsid w:val="003C191F"/>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5764B"/>
    <w:rsid w:val="00562E5C"/>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1F8"/>
    <w:rsid w:val="00665095"/>
    <w:rsid w:val="006669D3"/>
    <w:rsid w:val="006679AC"/>
    <w:rsid w:val="00667F68"/>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0B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97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2AB9"/>
    <w:rsid w:val="00892617"/>
    <w:rsid w:val="00892EBF"/>
    <w:rsid w:val="0089319F"/>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E7C87"/>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4428"/>
    <w:rsid w:val="00935215"/>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F4E"/>
    <w:rsid w:val="00A82BA4"/>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04B"/>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7B53"/>
    <w:rsid w:val="00B233B9"/>
    <w:rsid w:val="00B24D54"/>
    <w:rsid w:val="00B2573D"/>
    <w:rsid w:val="00B2655B"/>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600"/>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B02A2"/>
    <w:rsid w:val="00EB0689"/>
    <w:rsid w:val="00EB114E"/>
    <w:rsid w:val="00EB2D40"/>
    <w:rsid w:val="00EB3C14"/>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45"/>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54</Pages>
  <Words>16711</Words>
  <Characters>90242</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106740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2017-03-23T13:16:00Z</cp:lastPrinted>
  <dcterms:created xsi:type="dcterms:W3CDTF">2017-03-28T13:46:00Z</dcterms:created>
  <dcterms:modified xsi:type="dcterms:W3CDTF">2017-03-28T13:46:00Z</dcterms:modified>
</cp:coreProperties>
</file>